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A4" w:rsidRPr="006D0EA4" w:rsidRDefault="006D0EA4" w:rsidP="006D0EA4">
      <w:pPr>
        <w:spacing w:after="0" w:line="240" w:lineRule="auto"/>
        <w:jc w:val="center"/>
        <w:rPr>
          <w:rFonts w:ascii="Times New Roman" w:eastAsia="Calibri" w:hAnsi="Times New Roman" w:cs="Times New Roman"/>
          <w:b/>
          <w:sz w:val="32"/>
          <w:szCs w:val="32"/>
        </w:rPr>
      </w:pPr>
      <w:r w:rsidRPr="006D0EA4">
        <w:rPr>
          <w:rFonts w:ascii="Times New Roman" w:eastAsia="Calibri" w:hAnsi="Times New Roman" w:cs="Times New Roman"/>
          <w:b/>
          <w:sz w:val="32"/>
          <w:szCs w:val="32"/>
        </w:rPr>
        <w:t>АДМИНИСТРАЦИЯ СЕЛЬСКОГО ПОСЕЛЕНИЯ АГАН</w:t>
      </w:r>
    </w:p>
    <w:p w:rsidR="006D0EA4" w:rsidRPr="006D0EA4" w:rsidRDefault="006D0EA4" w:rsidP="006D0EA4">
      <w:pPr>
        <w:spacing w:after="0" w:line="240" w:lineRule="auto"/>
        <w:jc w:val="center"/>
        <w:rPr>
          <w:rFonts w:ascii="Times New Roman" w:eastAsia="Calibri" w:hAnsi="Times New Roman" w:cs="Times New Roman"/>
          <w:b/>
          <w:sz w:val="32"/>
          <w:szCs w:val="32"/>
        </w:rPr>
      </w:pPr>
      <w:r w:rsidRPr="006D0EA4">
        <w:rPr>
          <w:rFonts w:ascii="Times New Roman" w:eastAsia="Calibri" w:hAnsi="Times New Roman" w:cs="Times New Roman"/>
          <w:b/>
          <w:sz w:val="32"/>
          <w:szCs w:val="32"/>
        </w:rPr>
        <w:t>Нижневартовского района</w:t>
      </w:r>
    </w:p>
    <w:p w:rsidR="006D0EA4" w:rsidRPr="006D0EA4" w:rsidRDefault="006D0EA4" w:rsidP="006D0EA4">
      <w:pPr>
        <w:spacing w:after="0" w:line="240" w:lineRule="auto"/>
        <w:jc w:val="center"/>
        <w:rPr>
          <w:rFonts w:ascii="Times New Roman" w:eastAsia="Calibri" w:hAnsi="Times New Roman" w:cs="Times New Roman"/>
          <w:b/>
          <w:sz w:val="32"/>
          <w:szCs w:val="32"/>
        </w:rPr>
      </w:pPr>
      <w:r w:rsidRPr="006D0EA4">
        <w:rPr>
          <w:rFonts w:ascii="Times New Roman" w:eastAsia="Calibri" w:hAnsi="Times New Roman" w:cs="Times New Roman"/>
          <w:b/>
          <w:sz w:val="32"/>
          <w:szCs w:val="32"/>
        </w:rPr>
        <w:t>Ханты-Мансийского автономного округа - Югры</w:t>
      </w:r>
    </w:p>
    <w:p w:rsidR="006D0EA4" w:rsidRPr="006D0EA4" w:rsidRDefault="006D0EA4" w:rsidP="006D0EA4">
      <w:pPr>
        <w:keepNext/>
        <w:keepLines/>
        <w:spacing w:before="240" w:after="0" w:line="240" w:lineRule="auto"/>
        <w:jc w:val="center"/>
        <w:outlineLvl w:val="1"/>
        <w:rPr>
          <w:rFonts w:ascii="Times New Roman" w:eastAsia="Times New Roman" w:hAnsi="Times New Roman" w:cs="Times New Roman"/>
          <w:b/>
          <w:bCs/>
          <w:sz w:val="32"/>
          <w:szCs w:val="32"/>
        </w:rPr>
      </w:pPr>
      <w:r w:rsidRPr="006D0EA4">
        <w:rPr>
          <w:rFonts w:ascii="Times New Roman" w:eastAsia="Times New Roman" w:hAnsi="Times New Roman" w:cs="Times New Roman"/>
          <w:b/>
          <w:bCs/>
          <w:sz w:val="32"/>
          <w:szCs w:val="32"/>
        </w:rPr>
        <w:t>ПОСТАНОВЛЕНИЕ</w:t>
      </w:r>
    </w:p>
    <w:p w:rsidR="006D0EA4" w:rsidRPr="006D0EA4" w:rsidRDefault="006D0EA4" w:rsidP="006D0EA4">
      <w:pPr>
        <w:spacing w:after="160" w:line="256" w:lineRule="auto"/>
        <w:jc w:val="right"/>
        <w:rPr>
          <w:rFonts w:ascii="Times New Roman" w:eastAsia="Calibri" w:hAnsi="Times New Roman" w:cs="Times New Roman"/>
          <w:b/>
          <w:color w:val="FF0000"/>
          <w:sz w:val="32"/>
          <w:szCs w:val="3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950"/>
      </w:tblGrid>
      <w:tr w:rsidR="006D0EA4" w:rsidRPr="006D0EA4" w:rsidTr="00B305C2">
        <w:tc>
          <w:tcPr>
            <w:tcW w:w="4950" w:type="dxa"/>
            <w:tcBorders>
              <w:top w:val="nil"/>
              <w:left w:val="nil"/>
              <w:bottom w:val="nil"/>
              <w:right w:val="nil"/>
            </w:tcBorders>
            <w:hideMark/>
          </w:tcPr>
          <w:p w:rsidR="006D0EA4" w:rsidRPr="006D0EA4" w:rsidRDefault="006D0EA4" w:rsidP="006D0EA4">
            <w:pPr>
              <w:spacing w:after="0" w:line="240"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от </w:t>
            </w:r>
            <w:r w:rsidR="00B7723E">
              <w:rPr>
                <w:rFonts w:ascii="Times New Roman" w:eastAsia="Calibri" w:hAnsi="Times New Roman" w:cs="Times New Roman"/>
                <w:sz w:val="28"/>
                <w:szCs w:val="28"/>
              </w:rPr>
              <w:t xml:space="preserve">13.01.2020 </w:t>
            </w:r>
            <w:r w:rsidRPr="006D0EA4">
              <w:rPr>
                <w:rFonts w:ascii="Times New Roman" w:eastAsia="Calibri" w:hAnsi="Times New Roman" w:cs="Times New Roman"/>
                <w:sz w:val="28"/>
                <w:szCs w:val="28"/>
              </w:rPr>
              <w:t>г.</w:t>
            </w:r>
          </w:p>
          <w:p w:rsidR="006D0EA4" w:rsidRPr="006D0EA4" w:rsidRDefault="006D0EA4" w:rsidP="006D0EA4">
            <w:pPr>
              <w:spacing w:after="0" w:line="240"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6D0EA4">
              <w:rPr>
                <w:rFonts w:ascii="Times New Roman" w:eastAsia="Calibri" w:hAnsi="Times New Roman" w:cs="Times New Roman"/>
                <w:sz w:val="28"/>
                <w:szCs w:val="28"/>
              </w:rPr>
              <w:t>п. Аган</w:t>
            </w:r>
          </w:p>
        </w:tc>
        <w:tc>
          <w:tcPr>
            <w:tcW w:w="4950" w:type="dxa"/>
            <w:tcBorders>
              <w:top w:val="nil"/>
              <w:left w:val="nil"/>
              <w:bottom w:val="nil"/>
              <w:right w:val="nil"/>
            </w:tcBorders>
            <w:hideMark/>
          </w:tcPr>
          <w:p w:rsidR="006D0EA4" w:rsidRPr="006D0EA4" w:rsidRDefault="006D0EA4" w:rsidP="006D0EA4">
            <w:pPr>
              <w:spacing w:after="0" w:line="240" w:lineRule="auto"/>
              <w:jc w:val="right"/>
              <w:rPr>
                <w:rFonts w:ascii="Times New Roman" w:eastAsia="Calibri" w:hAnsi="Times New Roman" w:cs="Times New Roman"/>
                <w:sz w:val="28"/>
                <w:szCs w:val="28"/>
              </w:rPr>
            </w:pPr>
          </w:p>
          <w:p w:rsidR="006D0EA4" w:rsidRPr="006D0EA4" w:rsidRDefault="006D0EA4" w:rsidP="006D0EA4">
            <w:pPr>
              <w:spacing w:after="0" w:line="240"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w:t>
            </w:r>
            <w:r w:rsidR="00B7723E">
              <w:rPr>
                <w:rFonts w:ascii="Times New Roman" w:eastAsia="Calibri" w:hAnsi="Times New Roman" w:cs="Times New Roman"/>
                <w:sz w:val="28"/>
                <w:szCs w:val="28"/>
              </w:rPr>
              <w:t xml:space="preserve">          </w:t>
            </w:r>
            <w:r w:rsidRPr="006D0EA4">
              <w:rPr>
                <w:rFonts w:ascii="Times New Roman" w:eastAsia="Calibri" w:hAnsi="Times New Roman" w:cs="Times New Roman"/>
                <w:sz w:val="28"/>
                <w:szCs w:val="28"/>
              </w:rPr>
              <w:t xml:space="preserve"> №</w:t>
            </w:r>
            <w:r w:rsidR="00B7723E">
              <w:rPr>
                <w:rFonts w:ascii="Times New Roman" w:eastAsia="Calibri" w:hAnsi="Times New Roman" w:cs="Times New Roman"/>
                <w:sz w:val="28"/>
                <w:szCs w:val="28"/>
              </w:rPr>
              <w:t xml:space="preserve"> 01</w:t>
            </w:r>
          </w:p>
        </w:tc>
      </w:tr>
    </w:tbl>
    <w:p w:rsidR="006D0EA4" w:rsidRPr="006D0EA4" w:rsidRDefault="006D0EA4" w:rsidP="006D0EA4">
      <w:pPr>
        <w:spacing w:before="100" w:beforeAutospacing="1" w:after="0" w:line="240" w:lineRule="auto"/>
        <w:ind w:right="5357"/>
        <w:jc w:val="both"/>
        <w:rPr>
          <w:rFonts w:ascii="Times New Roman" w:eastAsia="Calibri" w:hAnsi="Times New Roman" w:cs="Times New Roman"/>
          <w:b/>
          <w:sz w:val="28"/>
          <w:szCs w:val="28"/>
          <w:lang w:eastAsia="ru-RU"/>
        </w:rPr>
      </w:pPr>
      <w:r w:rsidRPr="006D0EA4">
        <w:rPr>
          <w:rFonts w:ascii="Times New Roman" w:eastAsia="Times New Roman" w:hAnsi="Times New Roman" w:cs="Times New Roman"/>
          <w:color w:val="000000"/>
          <w:sz w:val="28"/>
          <w:szCs w:val="28"/>
          <w:lang w:eastAsia="ru-RU"/>
        </w:rPr>
        <w:t xml:space="preserve">Об оплате и стимулировании труда работников муниципального казенного учреждения «Культурно-спортивный центр сельского поселения Аган» </w:t>
      </w:r>
    </w:p>
    <w:p w:rsidR="00AC620D" w:rsidRDefault="00AC620D" w:rsidP="006D0EA4">
      <w:pPr>
        <w:spacing w:before="100" w:beforeAutospacing="1" w:after="0" w:line="240" w:lineRule="auto"/>
        <w:jc w:val="both"/>
        <w:rPr>
          <w:rFonts w:ascii="Times New Roman" w:eastAsia="Times New Roman" w:hAnsi="Times New Roman" w:cs="Times New Roman"/>
          <w:color w:val="000000"/>
          <w:sz w:val="28"/>
          <w:szCs w:val="28"/>
          <w:lang w:eastAsia="ru-RU"/>
        </w:rPr>
      </w:pPr>
    </w:p>
    <w:p w:rsidR="006D0EA4" w:rsidRPr="006D0EA4" w:rsidRDefault="006D0EA4" w:rsidP="00AC620D">
      <w:pPr>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6D0EA4">
        <w:rPr>
          <w:rFonts w:ascii="Times New Roman" w:eastAsia="Times New Roman" w:hAnsi="Times New Roman" w:cs="Times New Roman"/>
          <w:color w:val="000000"/>
          <w:sz w:val="28"/>
          <w:szCs w:val="28"/>
          <w:lang w:eastAsia="ru-RU"/>
        </w:rPr>
        <w:t>В соответствии со статьями 144,145 Трудового кодекса Российской Федерации от 30.12.2001 г. №197-ФЗ, частью 2 статьи 53 Федерального закона от 06.10.2003 г. № 131-ФЗ «Об общих принципах организации местного самоуправления в Российской Федерации», руководствуясь Уставом сельского поселения Аган:</w:t>
      </w:r>
    </w:p>
    <w:p w:rsidR="006D0EA4" w:rsidRPr="006D0EA4" w:rsidRDefault="006D0EA4" w:rsidP="00AC620D">
      <w:pPr>
        <w:spacing w:before="100" w:beforeAutospacing="1" w:after="0" w:line="240" w:lineRule="auto"/>
        <w:ind w:firstLine="708"/>
        <w:jc w:val="both"/>
        <w:rPr>
          <w:rFonts w:ascii="Times New Roman" w:eastAsia="Times New Roman" w:hAnsi="Times New Roman" w:cs="Times New Roman"/>
          <w:color w:val="000000"/>
          <w:sz w:val="28"/>
          <w:szCs w:val="28"/>
          <w:lang w:eastAsia="ru-RU"/>
        </w:rPr>
      </w:pPr>
      <w:r w:rsidRPr="006D0EA4">
        <w:rPr>
          <w:rFonts w:ascii="Times New Roman" w:eastAsia="Times New Roman" w:hAnsi="Times New Roman" w:cs="Times New Roman"/>
          <w:color w:val="000000"/>
          <w:sz w:val="28"/>
          <w:szCs w:val="28"/>
          <w:lang w:eastAsia="ru-RU"/>
        </w:rPr>
        <w:t xml:space="preserve">1. </w:t>
      </w:r>
      <w:r w:rsidR="00426B3B">
        <w:rPr>
          <w:rFonts w:ascii="Times New Roman" w:eastAsia="Times New Roman" w:hAnsi="Times New Roman" w:cs="Times New Roman"/>
          <w:color w:val="000000"/>
          <w:sz w:val="28"/>
          <w:szCs w:val="28"/>
          <w:lang w:eastAsia="ru-RU"/>
        </w:rPr>
        <w:t xml:space="preserve">Утвердить </w:t>
      </w:r>
      <w:r w:rsidRPr="006D0EA4">
        <w:rPr>
          <w:rFonts w:ascii="Times New Roman" w:eastAsia="Times New Roman" w:hAnsi="Times New Roman" w:cs="Times New Roman"/>
          <w:color w:val="000000"/>
          <w:sz w:val="28"/>
          <w:szCs w:val="28"/>
          <w:lang w:eastAsia="ru-RU"/>
        </w:rPr>
        <w:t>Положение об оплате и стимулировании труда работников муниципального казенного учреждения «Культурно-спортивный центр  сельского поселе</w:t>
      </w:r>
      <w:r w:rsidR="00DD6CF7">
        <w:rPr>
          <w:rFonts w:ascii="Times New Roman" w:eastAsia="Times New Roman" w:hAnsi="Times New Roman" w:cs="Times New Roman"/>
          <w:color w:val="000000"/>
          <w:sz w:val="28"/>
          <w:szCs w:val="28"/>
          <w:lang w:eastAsia="ru-RU"/>
        </w:rPr>
        <w:t>ния Аган» согласно приложению</w:t>
      </w:r>
      <w:r w:rsidR="00426B3B">
        <w:rPr>
          <w:rFonts w:ascii="Times New Roman" w:eastAsia="Times New Roman" w:hAnsi="Times New Roman" w:cs="Times New Roman"/>
          <w:color w:val="000000"/>
          <w:sz w:val="28"/>
          <w:szCs w:val="28"/>
          <w:lang w:eastAsia="ru-RU"/>
        </w:rPr>
        <w:t>.</w:t>
      </w:r>
    </w:p>
    <w:p w:rsidR="006D0EA4" w:rsidRPr="006D0EA4" w:rsidRDefault="006D0EA4" w:rsidP="00AC620D">
      <w:pPr>
        <w:spacing w:before="100" w:beforeAutospacing="1" w:after="0" w:line="240" w:lineRule="auto"/>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2. Признать утратившими силу следующие постановления:</w:t>
      </w:r>
    </w:p>
    <w:p w:rsidR="00426B3B" w:rsidRPr="00426B3B" w:rsidRDefault="00AC620D" w:rsidP="00426B3B">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426B3B">
        <w:rPr>
          <w:rFonts w:ascii="Times New Roman" w:eastAsia="Calibri" w:hAnsi="Times New Roman" w:cs="Times New Roman"/>
          <w:sz w:val="28"/>
          <w:szCs w:val="28"/>
        </w:rPr>
        <w:t>от 20.03.2018</w:t>
      </w:r>
      <w:r w:rsidR="006D0EA4" w:rsidRPr="006D0EA4">
        <w:rPr>
          <w:rFonts w:ascii="Times New Roman" w:eastAsia="Calibri" w:hAnsi="Times New Roman" w:cs="Times New Roman"/>
          <w:sz w:val="28"/>
          <w:szCs w:val="28"/>
        </w:rPr>
        <w:t xml:space="preserve"> </w:t>
      </w:r>
      <w:r w:rsidR="00426B3B">
        <w:rPr>
          <w:rFonts w:ascii="Times New Roman" w:eastAsia="Calibri" w:hAnsi="Times New Roman" w:cs="Times New Roman"/>
          <w:sz w:val="28"/>
          <w:szCs w:val="28"/>
        </w:rPr>
        <w:t xml:space="preserve">г. </w:t>
      </w:r>
      <w:r w:rsidR="006D0EA4" w:rsidRPr="006D0EA4">
        <w:rPr>
          <w:rFonts w:ascii="Times New Roman" w:eastAsia="Calibri" w:hAnsi="Times New Roman" w:cs="Times New Roman"/>
          <w:sz w:val="28"/>
          <w:szCs w:val="28"/>
        </w:rPr>
        <w:t>№</w:t>
      </w:r>
      <w:r w:rsidR="00426B3B">
        <w:rPr>
          <w:rFonts w:ascii="Times New Roman" w:eastAsia="Calibri" w:hAnsi="Times New Roman" w:cs="Times New Roman"/>
          <w:sz w:val="28"/>
          <w:szCs w:val="28"/>
        </w:rPr>
        <w:t xml:space="preserve"> </w:t>
      </w:r>
      <w:r w:rsidR="006D0EA4" w:rsidRPr="006D0EA4">
        <w:rPr>
          <w:rFonts w:ascii="Times New Roman" w:eastAsia="Calibri" w:hAnsi="Times New Roman" w:cs="Times New Roman"/>
          <w:sz w:val="28"/>
          <w:szCs w:val="28"/>
        </w:rPr>
        <w:t>39 «</w:t>
      </w:r>
      <w:r w:rsidR="00426B3B" w:rsidRPr="00426B3B">
        <w:rPr>
          <w:rStyle w:val="ac"/>
          <w:rFonts w:ascii="Times New Roman" w:hAnsi="Times New Roman" w:cs="Times New Roman"/>
          <w:b w:val="0"/>
          <w:sz w:val="28"/>
          <w:szCs w:val="28"/>
          <w:shd w:val="clear" w:color="auto" w:fill="FFFFFF"/>
        </w:rPr>
        <w:t>Об оплате и стимулировании труда работников муниципального казенного учреждения «Культурно-спортивный центр сельского поселения Аган»</w:t>
      </w:r>
      <w:r w:rsidR="00426B3B">
        <w:rPr>
          <w:rStyle w:val="ac"/>
          <w:rFonts w:ascii="Times New Roman" w:hAnsi="Times New Roman" w:cs="Times New Roman"/>
          <w:b w:val="0"/>
          <w:sz w:val="28"/>
          <w:szCs w:val="28"/>
          <w:shd w:val="clear" w:color="auto" w:fill="FFFFFF"/>
        </w:rPr>
        <w:t>;</w:t>
      </w:r>
    </w:p>
    <w:p w:rsidR="006D0EA4" w:rsidRDefault="00AC620D" w:rsidP="00AC620D">
      <w:pPr>
        <w:spacing w:after="0" w:line="240" w:lineRule="auto"/>
        <w:ind w:firstLine="708"/>
        <w:jc w:val="both"/>
        <w:rPr>
          <w:rStyle w:val="ac"/>
          <w:rFonts w:ascii="Times New Roman" w:hAnsi="Times New Roman" w:cs="Times New Roman"/>
          <w:b w:val="0"/>
          <w:sz w:val="28"/>
          <w:szCs w:val="28"/>
          <w:shd w:val="clear" w:color="auto" w:fill="FFFFFF"/>
        </w:rPr>
      </w:pPr>
      <w:r>
        <w:rPr>
          <w:rFonts w:ascii="Times New Roman" w:eastAsia="Times New Roman" w:hAnsi="Times New Roman" w:cs="Times New Roman"/>
          <w:sz w:val="28"/>
          <w:szCs w:val="28"/>
          <w:lang w:eastAsia="ru-RU"/>
        </w:rPr>
        <w:t xml:space="preserve">- </w:t>
      </w:r>
      <w:r w:rsidR="006D0EA4" w:rsidRPr="006D0EA4">
        <w:rPr>
          <w:rFonts w:ascii="Times New Roman" w:eastAsia="Times New Roman" w:hAnsi="Times New Roman" w:cs="Times New Roman"/>
          <w:sz w:val="28"/>
          <w:szCs w:val="28"/>
          <w:lang w:eastAsia="ru-RU"/>
        </w:rPr>
        <w:t>от 30.01.2019 г. № 19/</w:t>
      </w:r>
      <w:r w:rsidR="00426B3B">
        <w:rPr>
          <w:rFonts w:ascii="Times New Roman" w:eastAsia="Times New Roman" w:hAnsi="Times New Roman" w:cs="Times New Roman"/>
          <w:sz w:val="28"/>
          <w:szCs w:val="28"/>
          <w:lang w:eastAsia="ru-RU"/>
        </w:rPr>
        <w:t>1 «</w:t>
      </w:r>
      <w:r w:rsidR="00426B3B" w:rsidRPr="00426B3B">
        <w:rPr>
          <w:rStyle w:val="ac"/>
          <w:rFonts w:ascii="Times New Roman" w:hAnsi="Times New Roman" w:cs="Times New Roman"/>
          <w:b w:val="0"/>
          <w:sz w:val="28"/>
          <w:szCs w:val="28"/>
          <w:shd w:val="clear" w:color="auto" w:fill="FFFFFF"/>
        </w:rPr>
        <w:t>О внесении изменений в постановление администрации сельского поселения Аган от 20.03.2018 г. № 39 «Об оплате и стимулировании труда работников муниципального казенного учреждения «Культурно – спортивный центр сельского поселения Аган»</w:t>
      </w:r>
      <w:r w:rsidR="00DD6CF7">
        <w:rPr>
          <w:rStyle w:val="ac"/>
          <w:rFonts w:ascii="Times New Roman" w:hAnsi="Times New Roman" w:cs="Times New Roman"/>
          <w:b w:val="0"/>
          <w:sz w:val="28"/>
          <w:szCs w:val="28"/>
          <w:shd w:val="clear" w:color="auto" w:fill="FFFFFF"/>
        </w:rPr>
        <w:t>;</w:t>
      </w:r>
    </w:p>
    <w:p w:rsidR="00DD6CF7" w:rsidRPr="00DD6CF7" w:rsidRDefault="00DD6CF7" w:rsidP="00AC620D">
      <w:pPr>
        <w:spacing w:after="0" w:line="240" w:lineRule="auto"/>
        <w:ind w:firstLine="708"/>
        <w:jc w:val="both"/>
        <w:rPr>
          <w:rStyle w:val="ac"/>
          <w:rFonts w:ascii="Times New Roman" w:hAnsi="Times New Roman" w:cs="Times New Roman"/>
          <w:b w:val="0"/>
          <w:sz w:val="28"/>
          <w:szCs w:val="28"/>
          <w:shd w:val="clear" w:color="auto" w:fill="FFFFFF"/>
        </w:rPr>
      </w:pPr>
      <w:r>
        <w:rPr>
          <w:rStyle w:val="ac"/>
          <w:rFonts w:ascii="Times New Roman" w:hAnsi="Times New Roman" w:cs="Times New Roman"/>
          <w:b w:val="0"/>
          <w:sz w:val="28"/>
          <w:szCs w:val="28"/>
          <w:shd w:val="clear" w:color="auto" w:fill="FFFFFF"/>
        </w:rPr>
        <w:t>- от 17.10.2019 г. № 114 «</w:t>
      </w:r>
      <w:r w:rsidRPr="00DD6CF7">
        <w:rPr>
          <w:rStyle w:val="ac"/>
          <w:rFonts w:ascii="Times New Roman" w:hAnsi="Times New Roman" w:cs="Times New Roman"/>
          <w:b w:val="0"/>
          <w:sz w:val="28"/>
          <w:szCs w:val="28"/>
          <w:shd w:val="clear" w:color="auto" w:fill="FFFFFF"/>
        </w:rPr>
        <w:t>О внесении изменений в постановление администрации сельского поселения Аган от 20.03.2018 г. № 39 «Об оплате и стимулировании труда работников муниципального казенного учреждения «Культурно – спортивный центр сельского поселения Аган»</w:t>
      </w:r>
      <w:r>
        <w:rPr>
          <w:rStyle w:val="ac"/>
          <w:rFonts w:ascii="Times New Roman" w:hAnsi="Times New Roman" w:cs="Times New Roman"/>
          <w:b w:val="0"/>
          <w:sz w:val="28"/>
          <w:szCs w:val="28"/>
          <w:shd w:val="clear" w:color="auto" w:fill="FFFFFF"/>
        </w:rPr>
        <w:t>.</w:t>
      </w:r>
      <w:r w:rsidRPr="00DD6CF7">
        <w:rPr>
          <w:rStyle w:val="ac"/>
          <w:rFonts w:ascii="Times New Roman" w:hAnsi="Times New Roman" w:cs="Times New Roman"/>
          <w:b w:val="0"/>
          <w:sz w:val="28"/>
          <w:szCs w:val="28"/>
          <w:shd w:val="clear" w:color="auto" w:fill="FFFFFF"/>
        </w:rPr>
        <w:t xml:space="preserve"> </w:t>
      </w:r>
    </w:p>
    <w:p w:rsidR="00426B3B" w:rsidRPr="00426B3B" w:rsidRDefault="00426B3B" w:rsidP="00AC620D">
      <w:pPr>
        <w:spacing w:after="0" w:line="240" w:lineRule="auto"/>
        <w:ind w:firstLine="708"/>
        <w:jc w:val="both"/>
        <w:rPr>
          <w:rFonts w:ascii="Times New Roman" w:eastAsia="Times New Roman" w:hAnsi="Times New Roman" w:cs="Times New Roman"/>
          <w:b/>
          <w:sz w:val="28"/>
          <w:szCs w:val="28"/>
          <w:shd w:val="clear" w:color="auto" w:fill="FFFFFF"/>
          <w:lang w:eastAsia="ru-RU"/>
        </w:rPr>
      </w:pPr>
    </w:p>
    <w:p w:rsidR="006D0EA4" w:rsidRDefault="006D0EA4" w:rsidP="006D0EA4">
      <w:pPr>
        <w:tabs>
          <w:tab w:val="left" w:pos="709"/>
          <w:tab w:val="left" w:pos="851"/>
        </w:tabs>
        <w:spacing w:after="0" w:line="240" w:lineRule="auto"/>
        <w:jc w:val="both"/>
        <w:rPr>
          <w:rFonts w:ascii="Times New Roman" w:hAnsi="Times New Roman" w:cs="Times New Roman"/>
          <w:sz w:val="28"/>
          <w:szCs w:val="28"/>
          <w:shd w:val="clear" w:color="auto" w:fill="FFFFFF"/>
        </w:rPr>
      </w:pPr>
      <w:r w:rsidRPr="006D0EA4">
        <w:rPr>
          <w:rFonts w:ascii="Times New Roman" w:eastAsia="Calibri" w:hAnsi="Times New Roman" w:cs="Times New Roman"/>
          <w:sz w:val="28"/>
          <w:szCs w:val="28"/>
        </w:rPr>
        <w:tab/>
        <w:t xml:space="preserve">3. </w:t>
      </w:r>
      <w:r w:rsidR="00426B3B" w:rsidRPr="00426B3B">
        <w:rPr>
          <w:rFonts w:ascii="Times New Roman" w:hAnsi="Times New Roman" w:cs="Times New Roman"/>
          <w:sz w:val="28"/>
          <w:szCs w:val="28"/>
          <w:shd w:val="clear" w:color="auto" w:fill="FFFFFF"/>
        </w:rPr>
        <w:t xml:space="preserve">Постановление опубликовать (обнародовать) в приложении «Официальный бюллетень» к газете «Новости </w:t>
      </w:r>
      <w:proofErr w:type="spellStart"/>
      <w:r w:rsidR="00426B3B" w:rsidRPr="00426B3B">
        <w:rPr>
          <w:rFonts w:ascii="Times New Roman" w:hAnsi="Times New Roman" w:cs="Times New Roman"/>
          <w:sz w:val="28"/>
          <w:szCs w:val="28"/>
          <w:shd w:val="clear" w:color="auto" w:fill="FFFFFF"/>
        </w:rPr>
        <w:t>Приобья</w:t>
      </w:r>
      <w:proofErr w:type="spellEnd"/>
      <w:r w:rsidR="00426B3B" w:rsidRPr="00426B3B">
        <w:rPr>
          <w:rFonts w:ascii="Times New Roman" w:hAnsi="Times New Roman" w:cs="Times New Roman"/>
          <w:sz w:val="28"/>
          <w:szCs w:val="28"/>
          <w:shd w:val="clear" w:color="auto" w:fill="FFFFFF"/>
        </w:rPr>
        <w:t xml:space="preserve">» и разместить на </w:t>
      </w:r>
      <w:r w:rsidR="00426B3B" w:rsidRPr="00426B3B">
        <w:rPr>
          <w:rFonts w:ascii="Times New Roman" w:hAnsi="Times New Roman" w:cs="Times New Roman"/>
          <w:sz w:val="28"/>
          <w:szCs w:val="28"/>
          <w:shd w:val="clear" w:color="auto" w:fill="FFFFFF"/>
        </w:rPr>
        <w:lastRenderedPageBreak/>
        <w:t>официальном сайте администрации сельского поселения Аган (</w:t>
      </w:r>
      <w:hyperlink r:id="rId7" w:history="1">
        <w:r w:rsidR="00426B3B" w:rsidRPr="00A124DF">
          <w:rPr>
            <w:rStyle w:val="a3"/>
            <w:rFonts w:ascii="Times New Roman" w:hAnsi="Times New Roman" w:cs="Times New Roman"/>
            <w:sz w:val="28"/>
            <w:szCs w:val="28"/>
            <w:shd w:val="clear" w:color="auto" w:fill="FFFFFF"/>
          </w:rPr>
          <w:t>www.аган-адм.рф</w:t>
        </w:r>
      </w:hyperlink>
      <w:r w:rsidR="00426B3B" w:rsidRPr="00426B3B">
        <w:rPr>
          <w:rFonts w:ascii="Times New Roman" w:hAnsi="Times New Roman" w:cs="Times New Roman"/>
          <w:sz w:val="28"/>
          <w:szCs w:val="28"/>
          <w:shd w:val="clear" w:color="auto" w:fill="FFFFFF"/>
        </w:rPr>
        <w:t>).</w:t>
      </w:r>
    </w:p>
    <w:p w:rsidR="00426B3B" w:rsidRPr="00426B3B" w:rsidRDefault="00426B3B" w:rsidP="006D0EA4">
      <w:pPr>
        <w:tabs>
          <w:tab w:val="left" w:pos="709"/>
          <w:tab w:val="left" w:pos="851"/>
        </w:tabs>
        <w:spacing w:after="0" w:line="240" w:lineRule="auto"/>
        <w:jc w:val="both"/>
        <w:rPr>
          <w:rFonts w:ascii="Times New Roman" w:eastAsia="Calibri" w:hAnsi="Times New Roman" w:cs="Times New Roman"/>
          <w:sz w:val="28"/>
          <w:szCs w:val="28"/>
        </w:rPr>
      </w:pPr>
    </w:p>
    <w:p w:rsidR="006D0EA4" w:rsidRDefault="00AC620D" w:rsidP="00426B3B">
      <w:pPr>
        <w:tabs>
          <w:tab w:val="left" w:pos="709"/>
          <w:tab w:val="left" w:pos="851"/>
        </w:tabs>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ab/>
      </w:r>
      <w:r w:rsidR="006D0EA4" w:rsidRPr="006D0EA4">
        <w:rPr>
          <w:rFonts w:ascii="Times New Roman" w:eastAsia="Calibri" w:hAnsi="Times New Roman" w:cs="Times New Roman"/>
          <w:sz w:val="28"/>
          <w:szCs w:val="28"/>
        </w:rPr>
        <w:t xml:space="preserve">4. </w:t>
      </w:r>
      <w:r w:rsidR="00426B3B" w:rsidRPr="00426B3B">
        <w:rPr>
          <w:rFonts w:ascii="Times New Roman" w:hAnsi="Times New Roman" w:cs="Times New Roman"/>
          <w:sz w:val="28"/>
          <w:szCs w:val="28"/>
          <w:shd w:val="clear" w:color="auto" w:fill="FFFFFF"/>
        </w:rPr>
        <w:t>Настоящее постановление вступает в силу после его официального опубликования.</w:t>
      </w:r>
    </w:p>
    <w:p w:rsidR="00DD6CF7" w:rsidRPr="00426B3B" w:rsidRDefault="00DD6CF7" w:rsidP="00426B3B">
      <w:pPr>
        <w:tabs>
          <w:tab w:val="left" w:pos="709"/>
          <w:tab w:val="left" w:pos="851"/>
        </w:tabs>
        <w:spacing w:after="0" w:line="240" w:lineRule="auto"/>
        <w:jc w:val="both"/>
        <w:rPr>
          <w:rFonts w:ascii="Times New Roman" w:eastAsia="Times New Roman" w:hAnsi="Times New Roman" w:cs="Times New Roman"/>
          <w:sz w:val="28"/>
          <w:szCs w:val="28"/>
          <w:lang w:eastAsia="ru-RU"/>
        </w:rPr>
      </w:pPr>
    </w:p>
    <w:p w:rsidR="006D0EA4" w:rsidRPr="006D0EA4" w:rsidRDefault="006D0EA4" w:rsidP="00AC620D">
      <w:pPr>
        <w:autoSpaceDE w:val="0"/>
        <w:autoSpaceDN w:val="0"/>
        <w:adjustRightInd w:val="0"/>
        <w:spacing w:after="0" w:line="240" w:lineRule="auto"/>
        <w:ind w:firstLine="708"/>
        <w:jc w:val="both"/>
        <w:rPr>
          <w:rFonts w:ascii="Times New Roman" w:eastAsia="Times New Roman" w:hAnsi="Times New Roman" w:cs="Times New Roman"/>
          <w:color w:val="FFFFFF"/>
          <w:sz w:val="28"/>
          <w:szCs w:val="28"/>
          <w:lang w:eastAsia="ru-RU"/>
        </w:rPr>
      </w:pPr>
      <w:r w:rsidRPr="006D0EA4">
        <w:rPr>
          <w:rFonts w:ascii="Times New Roman" w:eastAsia="Times New Roman" w:hAnsi="Times New Roman" w:cs="Times New Roman"/>
          <w:sz w:val="28"/>
          <w:szCs w:val="28"/>
          <w:lang w:eastAsia="ru-RU"/>
        </w:rPr>
        <w:t>5. Ко</w:t>
      </w:r>
      <w:r w:rsidR="00426B3B">
        <w:rPr>
          <w:rFonts w:ascii="Times New Roman" w:eastAsia="Times New Roman" w:hAnsi="Times New Roman" w:cs="Times New Roman"/>
          <w:sz w:val="28"/>
          <w:szCs w:val="28"/>
          <w:lang w:eastAsia="ru-RU"/>
        </w:rPr>
        <w:t>нтроль за ис</w:t>
      </w:r>
      <w:r w:rsidRPr="006D0EA4">
        <w:rPr>
          <w:rFonts w:ascii="Times New Roman" w:eastAsia="Times New Roman" w:hAnsi="Times New Roman" w:cs="Times New Roman"/>
          <w:sz w:val="28"/>
          <w:szCs w:val="28"/>
          <w:lang w:eastAsia="ru-RU"/>
        </w:rPr>
        <w:t xml:space="preserve">полнением постановлением оставляю за собой. </w:t>
      </w:r>
    </w:p>
    <w:p w:rsidR="006D0EA4" w:rsidRPr="006D0EA4" w:rsidRDefault="006D0EA4" w:rsidP="006D0EA4">
      <w:pPr>
        <w:tabs>
          <w:tab w:val="left" w:pos="709"/>
          <w:tab w:val="left" w:pos="851"/>
        </w:tabs>
        <w:spacing w:after="0" w:line="240" w:lineRule="auto"/>
        <w:jc w:val="both"/>
        <w:rPr>
          <w:rFonts w:ascii="Times New Roman" w:eastAsia="Calibri" w:hAnsi="Times New Roman" w:cs="Times New Roman"/>
          <w:sz w:val="28"/>
          <w:szCs w:val="28"/>
        </w:rPr>
      </w:pPr>
    </w:p>
    <w:p w:rsidR="006D0EA4" w:rsidRPr="006D0EA4" w:rsidRDefault="006D0EA4" w:rsidP="006D0EA4">
      <w:pPr>
        <w:tabs>
          <w:tab w:val="left" w:pos="709"/>
          <w:tab w:val="left" w:pos="851"/>
        </w:tabs>
        <w:spacing w:after="0" w:line="240" w:lineRule="auto"/>
        <w:jc w:val="both"/>
        <w:rPr>
          <w:rFonts w:ascii="Times New Roman" w:eastAsia="Calibri" w:hAnsi="Times New Roman" w:cs="Times New Roman"/>
          <w:sz w:val="28"/>
          <w:szCs w:val="28"/>
        </w:rPr>
      </w:pPr>
    </w:p>
    <w:p w:rsidR="006D0EA4" w:rsidRPr="006D0EA4" w:rsidRDefault="006D0EA4" w:rsidP="006D0EA4">
      <w:pPr>
        <w:tabs>
          <w:tab w:val="left" w:pos="709"/>
          <w:tab w:val="left" w:pos="851"/>
        </w:tabs>
        <w:spacing w:after="0" w:line="240" w:lineRule="auto"/>
        <w:jc w:val="both"/>
        <w:rPr>
          <w:rFonts w:ascii="Times New Roman" w:eastAsia="Calibri" w:hAnsi="Times New Roman" w:cs="Times New Roman"/>
          <w:sz w:val="28"/>
          <w:szCs w:val="28"/>
        </w:rPr>
      </w:pPr>
    </w:p>
    <w:p w:rsidR="006D0EA4" w:rsidRPr="006D0EA4" w:rsidRDefault="006D0EA4" w:rsidP="006D0EA4">
      <w:pPr>
        <w:tabs>
          <w:tab w:val="left" w:pos="709"/>
          <w:tab w:val="left" w:pos="851"/>
        </w:tabs>
        <w:spacing w:after="0" w:line="240" w:lineRule="auto"/>
        <w:jc w:val="both"/>
        <w:rPr>
          <w:rFonts w:ascii="Times New Roman" w:eastAsia="Calibri" w:hAnsi="Times New Roman" w:cs="Times New Roman"/>
          <w:sz w:val="28"/>
          <w:szCs w:val="28"/>
        </w:rPr>
      </w:pPr>
    </w:p>
    <w:p w:rsidR="006D0EA4" w:rsidRPr="006D0EA4" w:rsidRDefault="006D0EA4" w:rsidP="006D0EA4">
      <w:pPr>
        <w:tabs>
          <w:tab w:val="left" w:pos="709"/>
        </w:tabs>
        <w:spacing w:after="0" w:line="240" w:lineRule="auto"/>
        <w:jc w:val="both"/>
        <w:rPr>
          <w:rFonts w:ascii="Calibri" w:eastAsia="Calibri" w:hAnsi="Calibri" w:cs="Times New Roman"/>
        </w:rPr>
      </w:pPr>
      <w:r w:rsidRPr="006D0EA4">
        <w:rPr>
          <w:rFonts w:ascii="Times New Roman" w:eastAsia="Calibri" w:hAnsi="Times New Roman" w:cs="Times New Roman"/>
          <w:sz w:val="28"/>
          <w:szCs w:val="28"/>
        </w:rPr>
        <w:t>Глава сельского поселения   Аган                                            Т.</w:t>
      </w:r>
      <w:r w:rsidR="00AC620D">
        <w:rPr>
          <w:rFonts w:ascii="Times New Roman" w:eastAsia="Calibri" w:hAnsi="Times New Roman" w:cs="Times New Roman"/>
          <w:sz w:val="28"/>
          <w:szCs w:val="28"/>
        </w:rPr>
        <w:t xml:space="preserve"> </w:t>
      </w:r>
      <w:r w:rsidRPr="006D0EA4">
        <w:rPr>
          <w:rFonts w:ascii="Times New Roman" w:eastAsia="Calibri" w:hAnsi="Times New Roman" w:cs="Times New Roman"/>
          <w:sz w:val="28"/>
          <w:szCs w:val="28"/>
        </w:rPr>
        <w:t>С.</w:t>
      </w:r>
      <w:r w:rsidR="00AC620D">
        <w:rPr>
          <w:rFonts w:ascii="Times New Roman" w:eastAsia="Calibri" w:hAnsi="Times New Roman" w:cs="Times New Roman"/>
          <w:sz w:val="28"/>
          <w:szCs w:val="28"/>
        </w:rPr>
        <w:t xml:space="preserve"> </w:t>
      </w:r>
      <w:r w:rsidRPr="006D0EA4">
        <w:rPr>
          <w:rFonts w:ascii="Times New Roman" w:eastAsia="Calibri" w:hAnsi="Times New Roman" w:cs="Times New Roman"/>
          <w:sz w:val="28"/>
          <w:szCs w:val="28"/>
        </w:rPr>
        <w:t>Соколова</w:t>
      </w:r>
    </w:p>
    <w:p w:rsidR="006D0EA4" w:rsidRPr="006D0EA4" w:rsidRDefault="006D0EA4" w:rsidP="006D0EA4">
      <w:pPr>
        <w:spacing w:after="160" w:line="256" w:lineRule="auto"/>
        <w:rPr>
          <w:rFonts w:ascii="Calibri" w:eastAsia="Calibri" w:hAnsi="Calibri" w:cs="Times New Roman"/>
        </w:rPr>
      </w:pPr>
    </w:p>
    <w:p w:rsidR="006D0EA4" w:rsidRPr="006D0EA4" w:rsidRDefault="006D0EA4" w:rsidP="006D0EA4">
      <w:pPr>
        <w:spacing w:after="160" w:line="256" w:lineRule="auto"/>
        <w:rPr>
          <w:rFonts w:ascii="Calibri" w:eastAsia="Calibri" w:hAnsi="Calibri" w:cs="Times New Roman"/>
        </w:rPr>
      </w:pPr>
    </w:p>
    <w:p w:rsidR="006D0EA4" w:rsidRPr="006D0EA4" w:rsidRDefault="006D0EA4" w:rsidP="006D0EA4">
      <w:pPr>
        <w:spacing w:after="160" w:line="256" w:lineRule="auto"/>
        <w:rPr>
          <w:rFonts w:ascii="Calibri" w:eastAsia="Calibri" w:hAnsi="Calibri" w:cs="Times New Roman"/>
        </w:rPr>
      </w:pPr>
    </w:p>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6D0EA4" w:rsidRPr="006D0EA4" w:rsidTr="00B305C2">
        <w:tc>
          <w:tcPr>
            <w:tcW w:w="4501" w:type="dxa"/>
          </w:tcPr>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Default="006D0EA4" w:rsidP="006D0EA4">
            <w:pPr>
              <w:jc w:val="both"/>
              <w:rPr>
                <w:rFonts w:ascii="Times New Roman" w:hAnsi="Times New Roman"/>
                <w:sz w:val="28"/>
                <w:szCs w:val="28"/>
                <w:lang w:eastAsia="ru-RU"/>
              </w:rPr>
            </w:pPr>
          </w:p>
          <w:p w:rsidR="00DD6CF7" w:rsidRPr="006D0EA4" w:rsidRDefault="00DD6CF7" w:rsidP="006D0EA4">
            <w:pPr>
              <w:jc w:val="both"/>
              <w:rPr>
                <w:rFonts w:ascii="Times New Roman" w:hAnsi="Times New Roman"/>
                <w:sz w:val="28"/>
                <w:szCs w:val="28"/>
                <w:lang w:eastAsia="ru-RU"/>
              </w:rPr>
            </w:pPr>
          </w:p>
          <w:p w:rsidR="006D0EA4" w:rsidRPr="006D0EA4" w:rsidRDefault="006D0EA4" w:rsidP="006D0EA4">
            <w:pPr>
              <w:jc w:val="both"/>
              <w:rPr>
                <w:rFonts w:ascii="Times New Roman" w:hAnsi="Times New Roman"/>
                <w:sz w:val="28"/>
                <w:szCs w:val="28"/>
                <w:lang w:eastAsia="ru-RU"/>
              </w:rPr>
            </w:pPr>
          </w:p>
          <w:p w:rsidR="006D0EA4" w:rsidRPr="006D0EA4" w:rsidRDefault="00DD6CF7" w:rsidP="006D0EA4">
            <w:pPr>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6D0EA4" w:rsidRPr="006D0EA4">
              <w:rPr>
                <w:rFonts w:ascii="Times New Roman" w:hAnsi="Times New Roman"/>
                <w:sz w:val="28"/>
                <w:szCs w:val="28"/>
                <w:lang w:eastAsia="ru-RU"/>
              </w:rPr>
              <w:t xml:space="preserve"> к постановлению</w:t>
            </w:r>
          </w:p>
          <w:p w:rsidR="006D0EA4" w:rsidRPr="006D0EA4" w:rsidRDefault="006D0EA4" w:rsidP="006D0EA4">
            <w:pPr>
              <w:jc w:val="both"/>
              <w:rPr>
                <w:rFonts w:ascii="Times New Roman" w:hAnsi="Times New Roman"/>
                <w:sz w:val="28"/>
                <w:szCs w:val="28"/>
                <w:lang w:eastAsia="ru-RU"/>
              </w:rPr>
            </w:pPr>
            <w:r w:rsidRPr="006D0EA4">
              <w:rPr>
                <w:rFonts w:ascii="Times New Roman" w:hAnsi="Times New Roman"/>
                <w:sz w:val="28"/>
                <w:szCs w:val="28"/>
                <w:lang w:eastAsia="ru-RU"/>
              </w:rPr>
              <w:t>администрации сельского</w:t>
            </w:r>
          </w:p>
          <w:p w:rsidR="006D0EA4" w:rsidRPr="006D0EA4" w:rsidRDefault="006D0EA4" w:rsidP="006D0EA4">
            <w:pPr>
              <w:jc w:val="both"/>
              <w:rPr>
                <w:rFonts w:ascii="Times New Roman" w:hAnsi="Times New Roman"/>
                <w:sz w:val="28"/>
                <w:szCs w:val="28"/>
                <w:lang w:eastAsia="ru-RU"/>
              </w:rPr>
            </w:pPr>
            <w:r w:rsidRPr="006D0EA4">
              <w:rPr>
                <w:rFonts w:ascii="Times New Roman" w:hAnsi="Times New Roman"/>
                <w:sz w:val="28"/>
                <w:szCs w:val="28"/>
                <w:lang w:eastAsia="ru-RU"/>
              </w:rPr>
              <w:t>поселения Аган</w:t>
            </w:r>
          </w:p>
          <w:p w:rsidR="006D0EA4" w:rsidRPr="006D0EA4" w:rsidRDefault="006D0EA4" w:rsidP="006D0EA4">
            <w:pPr>
              <w:jc w:val="both"/>
              <w:rPr>
                <w:rFonts w:ascii="Times New Roman" w:hAnsi="Times New Roman"/>
                <w:sz w:val="28"/>
                <w:szCs w:val="28"/>
                <w:lang w:eastAsia="ru-RU"/>
              </w:rPr>
            </w:pPr>
            <w:r w:rsidRPr="006D0EA4">
              <w:rPr>
                <w:rFonts w:ascii="Times New Roman" w:hAnsi="Times New Roman"/>
                <w:sz w:val="28"/>
                <w:szCs w:val="28"/>
                <w:lang w:eastAsia="ru-RU"/>
              </w:rPr>
              <w:t>от</w:t>
            </w:r>
            <w:r w:rsidR="00B7723E">
              <w:rPr>
                <w:rFonts w:ascii="Times New Roman" w:hAnsi="Times New Roman"/>
                <w:sz w:val="28"/>
                <w:szCs w:val="28"/>
                <w:lang w:eastAsia="ru-RU"/>
              </w:rPr>
              <w:t xml:space="preserve"> 13.01.2020</w:t>
            </w:r>
            <w:r w:rsidRPr="006D0EA4">
              <w:rPr>
                <w:rFonts w:ascii="Times New Roman" w:hAnsi="Times New Roman"/>
                <w:sz w:val="28"/>
                <w:szCs w:val="28"/>
                <w:lang w:eastAsia="ru-RU"/>
              </w:rPr>
              <w:t xml:space="preserve"> г.  №</w:t>
            </w:r>
            <w:r w:rsidR="00B7723E">
              <w:rPr>
                <w:rFonts w:ascii="Times New Roman" w:hAnsi="Times New Roman"/>
                <w:sz w:val="28"/>
                <w:szCs w:val="28"/>
                <w:lang w:eastAsia="ru-RU"/>
              </w:rPr>
              <w:t xml:space="preserve"> 01</w:t>
            </w:r>
          </w:p>
          <w:p w:rsidR="006D0EA4" w:rsidRPr="006D0EA4" w:rsidRDefault="006D0EA4" w:rsidP="006D0EA4">
            <w:pPr>
              <w:jc w:val="both"/>
              <w:rPr>
                <w:rFonts w:ascii="Times New Roman" w:hAnsi="Times New Roman"/>
                <w:sz w:val="28"/>
                <w:szCs w:val="28"/>
                <w:lang w:eastAsia="ru-RU"/>
              </w:rPr>
            </w:pPr>
          </w:p>
        </w:tc>
      </w:tr>
    </w:tbl>
    <w:p w:rsidR="006D0EA4" w:rsidRPr="006D0EA4" w:rsidRDefault="006D0EA4" w:rsidP="006D0EA4">
      <w:pPr>
        <w:spacing w:after="0" w:line="240" w:lineRule="auto"/>
        <w:jc w:val="both"/>
        <w:rPr>
          <w:rFonts w:ascii="Calibri" w:eastAsia="Calibri" w:hAnsi="Calibri" w:cs="Times New Roman"/>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Положение</w:t>
      </w: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 xml:space="preserve">об оплате и стимулировании труда работников </w:t>
      </w: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 xml:space="preserve">муниципального казённого учреждения </w:t>
      </w: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«Культурно-спортивный центр сельского поселения Аган»</w:t>
      </w:r>
    </w:p>
    <w:p w:rsidR="006D0EA4" w:rsidRPr="006D0EA4" w:rsidRDefault="006D0EA4" w:rsidP="006D0EA4">
      <w:pPr>
        <w:spacing w:after="0" w:line="240" w:lineRule="auto"/>
        <w:jc w:val="center"/>
        <w:rPr>
          <w:rFonts w:ascii="Times New Roman" w:eastAsia="Calibri" w:hAnsi="Times New Roman" w:cs="Times New Roman"/>
          <w:b/>
          <w:sz w:val="16"/>
          <w:szCs w:val="16"/>
          <w:lang w:eastAsia="ru-RU"/>
        </w:rPr>
      </w:pPr>
    </w:p>
    <w:p w:rsidR="00B305C2" w:rsidRDefault="00B305C2" w:rsidP="006D0EA4">
      <w:pPr>
        <w:spacing w:after="160" w:line="256" w:lineRule="auto"/>
        <w:jc w:val="center"/>
        <w:rPr>
          <w:rFonts w:ascii="Times New Roman" w:eastAsia="Calibri" w:hAnsi="Times New Roman" w:cs="Times New Roman"/>
          <w:sz w:val="28"/>
          <w:szCs w:val="28"/>
          <w:lang w:eastAsia="ru-RU"/>
        </w:rPr>
      </w:pPr>
    </w:p>
    <w:p w:rsidR="006D0EA4" w:rsidRPr="00FE20CE" w:rsidRDefault="006D0EA4" w:rsidP="006D0EA4">
      <w:pPr>
        <w:spacing w:after="160" w:line="256" w:lineRule="auto"/>
        <w:jc w:val="center"/>
        <w:rPr>
          <w:rFonts w:ascii="Times New Roman" w:eastAsia="Calibri" w:hAnsi="Times New Roman" w:cs="Times New Roman"/>
          <w:b/>
          <w:sz w:val="28"/>
          <w:szCs w:val="28"/>
          <w:lang w:eastAsia="ru-RU"/>
        </w:rPr>
      </w:pPr>
      <w:r w:rsidRPr="00FE20CE">
        <w:rPr>
          <w:rFonts w:ascii="Times New Roman" w:eastAsia="Calibri" w:hAnsi="Times New Roman" w:cs="Times New Roman"/>
          <w:b/>
          <w:sz w:val="28"/>
          <w:szCs w:val="28"/>
          <w:lang w:eastAsia="ru-RU"/>
        </w:rPr>
        <w:t>I. Общие положения</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1.1. Настоящее Положение разработано в соответствии со статьями 144, 145 Трудового кодекса Российской Федерации, статьей 3.1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устанавливает систему оплаты труда работников муниципальных учреждений культуры </w:t>
      </w:r>
      <w:r w:rsidR="00000148">
        <w:rPr>
          <w:rFonts w:ascii="Times New Roman" w:eastAsia="Calibri" w:hAnsi="Times New Roman" w:cs="Times New Roman"/>
          <w:sz w:val="28"/>
          <w:szCs w:val="28"/>
          <w:lang w:eastAsia="ru-RU"/>
        </w:rPr>
        <w:t>поселения</w:t>
      </w:r>
      <w:r w:rsidRPr="006D0EA4">
        <w:rPr>
          <w:rFonts w:ascii="Times New Roman" w:eastAsia="Calibri" w:hAnsi="Times New Roman" w:cs="Times New Roman"/>
          <w:sz w:val="28"/>
          <w:szCs w:val="28"/>
          <w:lang w:eastAsia="ru-RU"/>
        </w:rPr>
        <w:t xml:space="preserve"> (далее − учреждение, работники), включает в себя: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основные условия оплаты труда;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порядок и условия осуществления компенсационных выплат;</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порядок и условия осуществления стимулирующих выплат, критерии их установления;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порядок и условия оплаты труда руководителя учреждения,    </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другие вопросы оплаты труда;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порядок формирования фонда оплаты труда учреждения;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дополнительные гарантии и компенсации руководителей, специалистов и рабочих;</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заключительные положения.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 В Положении используются следующие основные определения: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профессиональные квалификационные группы</w:t>
      </w:r>
      <w:r w:rsidR="00DD6CF7">
        <w:rPr>
          <w:rFonts w:ascii="Times New Roman" w:eastAsia="Calibri" w:hAnsi="Times New Roman" w:cs="Times New Roman"/>
          <w:sz w:val="28"/>
          <w:szCs w:val="28"/>
          <w:lang w:eastAsia="ru-RU"/>
        </w:rPr>
        <w:t xml:space="preserve"> - </w:t>
      </w:r>
      <w:r w:rsidRPr="006D0EA4">
        <w:rPr>
          <w:rFonts w:ascii="Times New Roman" w:eastAsia="Calibri" w:hAnsi="Times New Roman" w:cs="Times New Roman"/>
          <w:sz w:val="28"/>
          <w:szCs w:val="28"/>
          <w:lang w:eastAsia="ru-RU"/>
        </w:rPr>
        <w:t xml:space="preserve">группы профессий рабочих и должностей служащих, сформированные с учетом сферы </w:t>
      </w:r>
      <w:r w:rsidRPr="006D0EA4">
        <w:rPr>
          <w:rFonts w:ascii="Times New Roman" w:eastAsia="Calibri" w:hAnsi="Times New Roman" w:cs="Times New Roman"/>
          <w:sz w:val="28"/>
          <w:szCs w:val="28"/>
          <w:lang w:eastAsia="ru-RU"/>
        </w:rPr>
        <w:lastRenderedPageBreak/>
        <w:t xml:space="preserve">деятельности на основе требований  к уровню квалификации, </w:t>
      </w:r>
      <w:r w:rsidR="00DD6CF7">
        <w:rPr>
          <w:rFonts w:ascii="Times New Roman" w:eastAsia="Calibri" w:hAnsi="Times New Roman" w:cs="Times New Roman"/>
          <w:sz w:val="28"/>
          <w:szCs w:val="28"/>
          <w:lang w:eastAsia="ru-RU"/>
        </w:rPr>
        <w:t>которые необходимы</w:t>
      </w:r>
      <w:r w:rsidRPr="006D0EA4">
        <w:rPr>
          <w:rFonts w:ascii="Times New Roman" w:eastAsia="Calibri" w:hAnsi="Times New Roman" w:cs="Times New Roman"/>
          <w:sz w:val="28"/>
          <w:szCs w:val="28"/>
          <w:lang w:eastAsia="ru-RU"/>
        </w:rPr>
        <w:t xml:space="preserve">  для осуществления соответствующей профессиональной деятельности;</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 Заработная плата работников учреждения состоит из:</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оклада (должностного оклада);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компенсационных выплат;</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стимулирующих выплат;</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иных выплат, предусмотренных законодательством</w:t>
      </w:r>
      <w:r w:rsidR="00B305C2">
        <w:rPr>
          <w:rFonts w:ascii="Times New Roman" w:eastAsia="Calibri" w:hAnsi="Times New Roman" w:cs="Times New Roman"/>
          <w:sz w:val="28"/>
          <w:szCs w:val="28"/>
          <w:lang w:eastAsia="ru-RU"/>
        </w:rPr>
        <w:t xml:space="preserve"> Российской Федерации</w:t>
      </w:r>
      <w:r w:rsidRPr="006D0EA4">
        <w:rPr>
          <w:rFonts w:ascii="Times New Roman" w:eastAsia="Calibri" w:hAnsi="Times New Roman" w:cs="Times New Roman"/>
          <w:sz w:val="28"/>
          <w:szCs w:val="28"/>
          <w:lang w:eastAsia="ru-RU"/>
        </w:rPr>
        <w:t xml:space="preserve"> и настоящим Положением.</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5. Размер минимальной заработной платы устанавливается с учетом величины прожиточного минимума трудоспособного населения, установленного в Ханты-Мансийском автономном округе </w:t>
      </w:r>
      <m:oMath>
        <m:r>
          <w:rPr>
            <w:rFonts w:ascii="Cambria Math" w:eastAsia="Calibri" w:hAnsi="Cambria Math" w:cs="Times New Roman"/>
            <w:sz w:val="28"/>
            <w:szCs w:val="28"/>
          </w:rPr>
          <m:t>-</m:t>
        </m:r>
      </m:oMath>
      <w:r w:rsidRPr="006D0EA4">
        <w:rPr>
          <w:rFonts w:ascii="Times New Roman" w:eastAsia="Calibri" w:hAnsi="Times New Roman" w:cs="Times New Roman"/>
          <w:sz w:val="28"/>
          <w:szCs w:val="28"/>
          <w:lang w:eastAsia="ru-RU"/>
        </w:rPr>
        <w:t xml:space="preserve"> Югре.</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6. 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r w:rsidRPr="006D0EA4">
        <w:rPr>
          <w:rFonts w:ascii="Times New Roman" w:eastAsia="Calibri" w:hAnsi="Times New Roman" w:cs="Times New Roman"/>
          <w:sz w:val="28"/>
          <w:szCs w:val="28"/>
          <w:lang w:eastAsia="ru-RU"/>
        </w:rPr>
        <w:lastRenderedPageBreak/>
        <w:t>минимальной заработной платы, локальными нормативными актами учреждения предусматривается доплата до уровня минимальной заработной платы.</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7.  Регулирование размера заработной платы низкооплачиваемой категории работников до уровня минимальной заработной платы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разделом </w:t>
      </w:r>
      <w:r w:rsidRPr="006D0EA4">
        <w:rPr>
          <w:rFonts w:ascii="Times New Roman" w:eastAsia="Calibri" w:hAnsi="Times New Roman" w:cs="Times New Roman"/>
          <w:sz w:val="28"/>
          <w:szCs w:val="28"/>
          <w:lang w:val="en-US" w:eastAsia="ru-RU"/>
        </w:rPr>
        <w:t>VIII</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8. Приведение системы оплаты труда работников организаций в соответствие с настоящим Положением не должно повлечь увеличение расходов организации, направляемых на фонд оплаты труда.</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II. Основные условия оплаты труда</w:t>
      </w:r>
    </w:p>
    <w:p w:rsidR="006D0EA4" w:rsidRPr="006D0EA4" w:rsidRDefault="006D0EA4" w:rsidP="006D0EA4">
      <w:pPr>
        <w:spacing w:after="0"/>
        <w:jc w:val="center"/>
        <w:rPr>
          <w:rFonts w:ascii="Times New Roman" w:eastAsia="Calibri" w:hAnsi="Times New Roman" w:cs="Times New Roman"/>
          <w:b/>
          <w:sz w:val="28"/>
          <w:szCs w:val="28"/>
          <w:lang w:eastAsia="ru-RU"/>
        </w:rPr>
      </w:pP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2.1.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6D0EA4" w:rsidRPr="00B305C2"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приказом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согласно таблице 1;</w:t>
      </w:r>
    </w:p>
    <w:p w:rsidR="006D0EA4" w:rsidRPr="00B305C2"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приказом Министерства здравоохранения и социального развития Российской Федерации № 247н от 29 мая 2008 года «Об утверждении профессиональных квалификационных групп общеотраслевых должностей руководителей, специалистов и служащих» согласно таблице 2;</w:t>
      </w:r>
    </w:p>
    <w:p w:rsidR="006D0EA4" w:rsidRPr="00B305C2"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приказом Министерства здравоохранения и социального развития Российской Федерации № 121н от 14 марта 2008 года «Об утверждении профессиональных квалификационных групп профессий рабочих культуры, искусства и кинематографии» согласно таблице 3 настоящего Положения;</w:t>
      </w:r>
    </w:p>
    <w:p w:rsidR="006D0EA4" w:rsidRPr="006D0EA4"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 xml:space="preserve">приказом Министерства здравоохранения и социального развития Российской Федерации № 248н от 29 мая 2008 года «Об утверждении профессиональных квалификационных групп общеотраслевых профессий рабочих» согласно таблице 4 настоящего Положения. </w:t>
      </w:r>
    </w:p>
    <w:p w:rsidR="00B305C2" w:rsidRPr="006D0EA4" w:rsidRDefault="00B305C2" w:rsidP="006D0EA4">
      <w:pPr>
        <w:spacing w:after="0"/>
        <w:jc w:val="both"/>
        <w:rPr>
          <w:rFonts w:ascii="Times New Roman" w:eastAsia="Calibri" w:hAnsi="Times New Roman" w:cs="Times New Roman"/>
          <w:sz w:val="28"/>
          <w:szCs w:val="28"/>
          <w:lang w:eastAsia="ru-RU"/>
        </w:rPr>
      </w:pP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w:t>
      </w:r>
    </w:p>
    <w:p w:rsidR="006D0EA4" w:rsidRPr="006D0EA4" w:rsidRDefault="006D0EA4" w:rsidP="006D0EA4">
      <w:pPr>
        <w:spacing w:after="0" w:line="240" w:lineRule="auto"/>
        <w:jc w:val="both"/>
        <w:rPr>
          <w:rFonts w:ascii="Times New Roman" w:eastAsia="Calibri" w:hAnsi="Times New Roman" w:cs="Times New Roman"/>
          <w:sz w:val="16"/>
          <w:szCs w:val="16"/>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bookmarkStart w:id="0" w:name="Par76"/>
      <w:bookmarkEnd w:id="0"/>
      <w:r w:rsidRPr="006D0EA4">
        <w:rPr>
          <w:rFonts w:ascii="Times New Roman" w:eastAsia="Calibri" w:hAnsi="Times New Roman" w:cs="Times New Roman"/>
          <w:b/>
          <w:sz w:val="28"/>
          <w:szCs w:val="28"/>
          <w:lang w:eastAsia="ru-RU"/>
        </w:rPr>
        <w:t>Профессиональные квалификационные группы должностей</w:t>
      </w:r>
    </w:p>
    <w:p w:rsidR="006D0EA4" w:rsidRPr="00C97BFD" w:rsidRDefault="006D0EA4" w:rsidP="00C97BFD">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lastRenderedPageBreak/>
        <w:t>работников куль</w:t>
      </w:r>
      <w:r w:rsidR="00C97BFD">
        <w:rPr>
          <w:rFonts w:ascii="Times New Roman" w:eastAsia="Calibri" w:hAnsi="Times New Roman" w:cs="Times New Roman"/>
          <w:b/>
          <w:sz w:val="28"/>
          <w:szCs w:val="28"/>
          <w:lang w:eastAsia="ru-RU"/>
        </w:rPr>
        <w:t>туры, искусства и кинематографии</w:t>
      </w:r>
      <w:r w:rsidRPr="006D0EA4">
        <w:rPr>
          <w:rFonts w:ascii="Times New Roman" w:eastAsia="Calibri" w:hAnsi="Times New Roman" w:cs="Times New Roman"/>
          <w:sz w:val="28"/>
          <w:szCs w:val="28"/>
          <w:lang w:eastAsia="ru-RU"/>
        </w:rPr>
        <w:t xml:space="preserve"> </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4397"/>
        <w:gridCol w:w="2270"/>
      </w:tblGrid>
      <w:tr w:rsidR="006D0EA4" w:rsidRPr="006D0EA4" w:rsidTr="00B305C2">
        <w:trPr>
          <w:trHeight w:val="414"/>
          <w:jc w:val="center"/>
        </w:trPr>
        <w:tc>
          <w:tcPr>
            <w:tcW w:w="9785" w:type="dxa"/>
            <w:gridSpan w:val="3"/>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sz w:val="28"/>
                <w:szCs w:val="28"/>
                <w:lang w:eastAsia="ru-RU"/>
              </w:rPr>
              <w:br w:type="page"/>
            </w:r>
            <w:r w:rsidRPr="006D0EA4">
              <w:rPr>
                <w:rFonts w:ascii="Times New Roman" w:eastAsia="Calibri" w:hAnsi="Times New Roman" w:cs="Times New Roman"/>
                <w:sz w:val="28"/>
                <w:szCs w:val="28"/>
                <w:lang w:eastAsia="ru-RU"/>
              </w:rPr>
              <w:br w:type="page"/>
            </w:r>
            <w:r w:rsidRPr="006D0EA4">
              <w:rPr>
                <w:rFonts w:ascii="Times New Roman" w:eastAsia="Calibri"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«Должности работников культуры, искусства и кинематографии</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b/>
                <w:sz w:val="28"/>
                <w:szCs w:val="28"/>
                <w:lang w:eastAsia="ru-RU"/>
              </w:rPr>
              <w:t>ведущего звена»</w:t>
            </w:r>
          </w:p>
        </w:tc>
      </w:tr>
      <w:tr w:rsidR="006D0EA4" w:rsidRPr="006D0EA4" w:rsidTr="00B305C2">
        <w:trPr>
          <w:trHeight w:val="612"/>
          <w:jc w:val="center"/>
        </w:trPr>
        <w:tc>
          <w:tcPr>
            <w:tcW w:w="3118" w:type="dxa"/>
            <w:tcBorders>
              <w:top w:val="single" w:sz="4" w:space="0" w:color="000000"/>
              <w:left w:val="single" w:sz="4" w:space="0" w:color="000000"/>
              <w:bottom w:val="single" w:sz="4" w:space="0" w:color="auto"/>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должности работников культуры, искусства и кинематографии ведущего звена</w:t>
            </w: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уровни (квалификационные категории)</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Размеры минимальных должностных окладов</w:t>
            </w:r>
          </w:p>
        </w:tc>
      </w:tr>
      <w:tr w:rsidR="006D0EA4" w:rsidRPr="006D0EA4" w:rsidTr="00B305C2">
        <w:trPr>
          <w:trHeight w:val="324"/>
          <w:jc w:val="center"/>
        </w:trPr>
        <w:tc>
          <w:tcPr>
            <w:tcW w:w="3118" w:type="dxa"/>
            <w:vMerge w:val="restart"/>
            <w:tcBorders>
              <w:top w:val="single" w:sz="4" w:space="0" w:color="auto"/>
              <w:left w:val="single" w:sz="4" w:space="0" w:color="000000"/>
              <w:bottom w:val="single" w:sz="4" w:space="0" w:color="auto"/>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Методист клубного учреждения</w:t>
            </w: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без квалификационной категории</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9 974</w:t>
            </w:r>
          </w:p>
        </w:tc>
      </w:tr>
      <w:tr w:rsidR="006D0EA4" w:rsidRPr="006D0EA4" w:rsidTr="00B305C2">
        <w:trPr>
          <w:trHeight w:val="322"/>
          <w:jc w:val="center"/>
        </w:trPr>
        <w:tc>
          <w:tcPr>
            <w:tcW w:w="3118" w:type="dxa"/>
            <w:vMerge/>
            <w:tcBorders>
              <w:top w:val="single" w:sz="4" w:space="0" w:color="auto"/>
              <w:left w:val="single" w:sz="4" w:space="0" w:color="000000"/>
              <w:bottom w:val="single" w:sz="4" w:space="0" w:color="auto"/>
              <w:right w:val="single" w:sz="4" w:space="0" w:color="000000"/>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вторая квалификационная категория</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10 472</w:t>
            </w:r>
          </w:p>
        </w:tc>
      </w:tr>
      <w:tr w:rsidR="006D0EA4" w:rsidRPr="006D0EA4" w:rsidTr="00B305C2">
        <w:trPr>
          <w:trHeight w:val="322"/>
          <w:jc w:val="center"/>
        </w:trPr>
        <w:tc>
          <w:tcPr>
            <w:tcW w:w="3118" w:type="dxa"/>
            <w:vMerge/>
            <w:tcBorders>
              <w:top w:val="single" w:sz="4" w:space="0" w:color="auto"/>
              <w:left w:val="single" w:sz="4" w:space="0" w:color="000000"/>
              <w:bottom w:val="single" w:sz="4" w:space="0" w:color="auto"/>
              <w:right w:val="single" w:sz="4" w:space="0" w:color="000000"/>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первая квалификационная категория</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10 972</w:t>
            </w:r>
          </w:p>
        </w:tc>
      </w:tr>
      <w:tr w:rsidR="006D0EA4" w:rsidRPr="006D0EA4" w:rsidTr="00B305C2">
        <w:trPr>
          <w:trHeight w:val="322"/>
          <w:jc w:val="center"/>
        </w:trPr>
        <w:tc>
          <w:tcPr>
            <w:tcW w:w="3118" w:type="dxa"/>
            <w:vMerge/>
            <w:tcBorders>
              <w:top w:val="single" w:sz="4" w:space="0" w:color="auto"/>
              <w:left w:val="single" w:sz="4" w:space="0" w:color="000000"/>
              <w:bottom w:val="single" w:sz="4" w:space="0" w:color="auto"/>
              <w:right w:val="single" w:sz="4" w:space="0" w:color="000000"/>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ведущий методист</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11 470</w:t>
            </w:r>
          </w:p>
        </w:tc>
      </w:tr>
      <w:tr w:rsidR="006D0EA4" w:rsidRPr="006D0EA4" w:rsidTr="00B305C2">
        <w:trPr>
          <w:trHeight w:val="322"/>
          <w:jc w:val="center"/>
        </w:trPr>
        <w:tc>
          <w:tcPr>
            <w:tcW w:w="9785" w:type="dxa"/>
            <w:gridSpan w:val="3"/>
            <w:tcBorders>
              <w:top w:val="single" w:sz="4" w:space="0" w:color="000000"/>
              <w:left w:val="single" w:sz="4" w:space="0" w:color="000000"/>
              <w:bottom w:val="single" w:sz="4" w:space="0" w:color="auto"/>
              <w:right w:val="single" w:sz="4" w:space="0" w:color="000000"/>
            </w:tcBorders>
            <w:vAlign w:val="cente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b/>
                <w:sz w:val="28"/>
                <w:szCs w:val="28"/>
                <w:lang w:eastAsia="ru-RU"/>
              </w:rPr>
              <w:t>«Должности руководящего состава учреждений культуры, искусства и кинематографии»</w:t>
            </w:r>
          </w:p>
        </w:tc>
      </w:tr>
      <w:tr w:rsidR="006D0EA4" w:rsidRPr="006D0EA4" w:rsidTr="00B305C2">
        <w:trPr>
          <w:trHeight w:val="322"/>
          <w:jc w:val="center"/>
        </w:trPr>
        <w:tc>
          <w:tcPr>
            <w:tcW w:w="3118" w:type="dxa"/>
            <w:tcBorders>
              <w:top w:val="single" w:sz="4" w:space="0" w:color="000000"/>
              <w:left w:val="single" w:sz="4" w:space="0" w:color="000000"/>
              <w:bottom w:val="single" w:sz="4" w:space="0" w:color="auto"/>
              <w:right w:val="single" w:sz="4" w:space="0" w:color="auto"/>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должности работников культуры, искусства и кинематографии</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руководящего состава</w:t>
            </w:r>
          </w:p>
        </w:tc>
        <w:tc>
          <w:tcPr>
            <w:tcW w:w="4397" w:type="dxa"/>
            <w:tcBorders>
              <w:top w:val="single" w:sz="4" w:space="0" w:color="000000"/>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уровни</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категории)</w:t>
            </w:r>
          </w:p>
        </w:tc>
        <w:tc>
          <w:tcPr>
            <w:tcW w:w="2270" w:type="dxa"/>
            <w:tcBorders>
              <w:top w:val="single" w:sz="4" w:space="0" w:color="000000"/>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размеры</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минимальных должностных</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окладов</w:t>
            </w:r>
          </w:p>
        </w:tc>
      </w:tr>
      <w:tr w:rsidR="006D0EA4" w:rsidRPr="006D0EA4" w:rsidTr="00B305C2">
        <w:trPr>
          <w:trHeight w:val="322"/>
          <w:jc w:val="center"/>
        </w:trPr>
        <w:tc>
          <w:tcPr>
            <w:tcW w:w="3118" w:type="dxa"/>
            <w:vMerge w:val="restart"/>
            <w:tcBorders>
              <w:top w:val="single" w:sz="4" w:space="0" w:color="000000"/>
              <w:left w:val="single" w:sz="4" w:space="0" w:color="000000"/>
              <w:bottom w:val="single" w:sz="4" w:space="0" w:color="000000"/>
              <w:right w:val="single" w:sz="4" w:space="0" w:color="auto"/>
            </w:tcBorders>
            <w:vAlign w:val="center"/>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Балетмейстер;</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хормейстер;</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звукорежиссер;</w:t>
            </w:r>
          </w:p>
          <w:p w:rsidR="006D0EA4" w:rsidRPr="006D0EA4" w:rsidRDefault="006D0EA4" w:rsidP="006D0EA4">
            <w:pPr>
              <w:spacing w:after="0" w:line="256"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вторая квалификационная</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категория</w:t>
            </w:r>
          </w:p>
        </w:tc>
        <w:tc>
          <w:tcPr>
            <w:tcW w:w="2270" w:type="dxa"/>
            <w:tcBorders>
              <w:top w:val="single" w:sz="4" w:space="0" w:color="000000"/>
              <w:left w:val="single" w:sz="4" w:space="0" w:color="auto"/>
              <w:bottom w:val="single" w:sz="4" w:space="0" w:color="auto"/>
              <w:right w:val="single" w:sz="4" w:space="0" w:color="auto"/>
            </w:tcBorders>
            <w:vAlign w:val="center"/>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13197</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p>
        </w:tc>
      </w:tr>
      <w:tr w:rsidR="006D0EA4" w:rsidRPr="006D0EA4" w:rsidTr="00B305C2">
        <w:trPr>
          <w:trHeight w:val="639"/>
          <w:jc w:val="center"/>
        </w:trPr>
        <w:tc>
          <w:tcPr>
            <w:tcW w:w="3118" w:type="dxa"/>
            <w:vMerge/>
            <w:tcBorders>
              <w:top w:val="single" w:sz="4" w:space="0" w:color="000000"/>
              <w:left w:val="single" w:sz="4" w:space="0" w:color="000000"/>
              <w:bottom w:val="single" w:sz="4" w:space="0" w:color="000000"/>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первая квалификационная категория</w:t>
            </w:r>
          </w:p>
        </w:tc>
        <w:tc>
          <w:tcPr>
            <w:tcW w:w="2270" w:type="dxa"/>
            <w:tcBorders>
              <w:top w:val="single" w:sz="4" w:space="0" w:color="000000"/>
              <w:left w:val="single" w:sz="4" w:space="0" w:color="auto"/>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13 825</w:t>
            </w:r>
          </w:p>
        </w:tc>
      </w:tr>
    </w:tbl>
    <w:p w:rsidR="00B305C2" w:rsidRDefault="00B305C2" w:rsidP="00C97BFD">
      <w:pPr>
        <w:spacing w:after="0" w:line="240" w:lineRule="auto"/>
        <w:rPr>
          <w:rFonts w:ascii="Times New Roman" w:eastAsia="Times New Roman" w:hAnsi="Times New Roman" w:cs="Times New Roman"/>
          <w:b/>
          <w:sz w:val="28"/>
          <w:szCs w:val="28"/>
          <w:lang w:eastAsia="ru-RU"/>
        </w:rPr>
      </w:pPr>
    </w:p>
    <w:p w:rsidR="006D0EA4" w:rsidRPr="006D0EA4" w:rsidRDefault="006D0EA4" w:rsidP="006D0EA4">
      <w:pPr>
        <w:spacing w:after="0" w:line="240" w:lineRule="auto"/>
        <w:jc w:val="right"/>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Таблица 2</w:t>
      </w:r>
    </w:p>
    <w:p w:rsidR="00B305C2" w:rsidRDefault="00B305C2" w:rsidP="006D0EA4">
      <w:pPr>
        <w:spacing w:after="0" w:line="240" w:lineRule="auto"/>
        <w:jc w:val="center"/>
        <w:rPr>
          <w:rFonts w:ascii="Times New Roman" w:eastAsia="Times New Roman" w:hAnsi="Times New Roman" w:cs="Times New Roman"/>
          <w:b/>
          <w:sz w:val="28"/>
          <w:szCs w:val="28"/>
          <w:lang w:eastAsia="ru-RU"/>
        </w:rPr>
      </w:pP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Профессиональные квалификационные группы общеотраслевых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должностей руководителей, специалистов и служащих</w:t>
      </w:r>
    </w:p>
    <w:p w:rsidR="006D0EA4" w:rsidRPr="006D0EA4" w:rsidRDefault="006D0EA4" w:rsidP="006D0EA4">
      <w:pPr>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846"/>
        <w:gridCol w:w="2324"/>
      </w:tblGrid>
      <w:tr w:rsidR="006D0EA4" w:rsidRPr="006D0EA4" w:rsidTr="00B305C2">
        <w:trPr>
          <w:jc w:val="center"/>
        </w:trPr>
        <w:tc>
          <w:tcPr>
            <w:tcW w:w="9695" w:type="dxa"/>
            <w:gridSpan w:val="3"/>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второго уровня»</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 уровни (квалификационные</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pacing w:val="-4"/>
                <w:sz w:val="28"/>
                <w:szCs w:val="28"/>
                <w:lang w:eastAsia="ru-RU"/>
              </w:rPr>
              <w:t>категории)</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первого уровня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размеры</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минимальных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должностных окладов</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iCs/>
                <w:sz w:val="28"/>
                <w:szCs w:val="28"/>
                <w:lang w:eastAsia="ru-RU"/>
              </w:rPr>
              <w:t>Первый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sz w:val="28"/>
                <w:szCs w:val="28"/>
                <w:lang w:eastAsia="ru-RU"/>
              </w:rPr>
              <w:t>инспектор по кадрам</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6 523</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Второй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заведующий хозяйством</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6 644</w:t>
            </w:r>
          </w:p>
        </w:tc>
      </w:tr>
      <w:tr w:rsidR="006D0EA4" w:rsidRPr="006D0EA4" w:rsidTr="00B305C2">
        <w:trPr>
          <w:jc w:val="center"/>
        </w:trPr>
        <w:tc>
          <w:tcPr>
            <w:tcW w:w="9695" w:type="dxa"/>
            <w:gridSpan w:val="3"/>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lastRenderedPageBreak/>
              <w:t>Профессиональная квалификационная группа</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третьего уровня»</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 уровни</w:t>
            </w:r>
          </w:p>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pacing w:val="-4"/>
                <w:sz w:val="28"/>
                <w:szCs w:val="28"/>
                <w:lang w:eastAsia="ru-RU"/>
              </w:rPr>
              <w:t>категории)</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третьего уровня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Размеры</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минимальных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должностных окладов</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Первый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бухгалтер, </w:t>
            </w:r>
            <w:proofErr w:type="spellStart"/>
            <w:r w:rsidRPr="006D0EA4">
              <w:rPr>
                <w:rFonts w:ascii="Times New Roman" w:eastAsia="Times New Roman" w:hAnsi="Times New Roman" w:cs="Times New Roman"/>
                <w:sz w:val="28"/>
                <w:szCs w:val="28"/>
                <w:lang w:eastAsia="ru-RU"/>
              </w:rPr>
              <w:t>документовед</w:t>
            </w:r>
            <w:proofErr w:type="spellEnd"/>
            <w:r w:rsidRPr="006D0EA4">
              <w:rPr>
                <w:rFonts w:ascii="Times New Roman" w:eastAsia="Times New Roman" w:hAnsi="Times New Roman" w:cs="Times New Roman"/>
                <w:sz w:val="28"/>
                <w:szCs w:val="28"/>
                <w:lang w:eastAsia="ru-RU"/>
              </w:rPr>
              <w:t>, инженер, программист, специалист по кадрам, экономист</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8 517</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Второй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6D0EA4">
              <w:rPr>
                <w:rFonts w:ascii="Times New Roman" w:eastAsia="Times New Roman" w:hAnsi="Times New Roman" w:cs="Times New Roman"/>
                <w:sz w:val="28"/>
                <w:szCs w:val="28"/>
                <w:lang w:val="en-US" w:eastAsia="ru-RU"/>
              </w:rPr>
              <w:t>II</w:t>
            </w:r>
            <w:r w:rsidRPr="006D0EA4">
              <w:rPr>
                <w:rFonts w:ascii="Times New Roman" w:eastAsia="Times New Roman" w:hAnsi="Times New Roman" w:cs="Times New Roman"/>
                <w:sz w:val="28"/>
                <w:szCs w:val="28"/>
                <w:lang w:eastAsia="ru-RU"/>
              </w:rPr>
              <w:t xml:space="preserve"> внутри должностная категория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9 068</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Третий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6D0EA4">
              <w:rPr>
                <w:rFonts w:ascii="Times New Roman" w:eastAsia="Times New Roman" w:hAnsi="Times New Roman" w:cs="Times New Roman"/>
                <w:sz w:val="28"/>
                <w:szCs w:val="28"/>
                <w:lang w:val="en-US" w:eastAsia="ru-RU"/>
              </w:rPr>
              <w:t>I</w:t>
            </w:r>
            <w:r w:rsidRPr="006D0EA4">
              <w:rPr>
                <w:rFonts w:ascii="Times New Roman" w:eastAsia="Times New Roman" w:hAnsi="Times New Roman" w:cs="Times New Roman"/>
                <w:sz w:val="28"/>
                <w:szCs w:val="28"/>
                <w:lang w:eastAsia="ru-RU"/>
              </w:rPr>
              <w:t xml:space="preserve"> внутри должностная категория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9 384</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Пятый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главные специалисты: в отделах, отделениях, лабораториях, мастерских, заместитель главного бухгалтера </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9 857</w:t>
            </w:r>
          </w:p>
        </w:tc>
      </w:tr>
      <w:tr w:rsidR="006D0EA4" w:rsidRPr="006D0EA4" w:rsidTr="00B305C2">
        <w:trPr>
          <w:jc w:val="center"/>
        </w:trPr>
        <w:tc>
          <w:tcPr>
            <w:tcW w:w="9695" w:type="dxa"/>
            <w:gridSpan w:val="3"/>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четвертого уровня»</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 уровни (квалификационные</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pacing w:val="-4"/>
                <w:sz w:val="28"/>
                <w:szCs w:val="28"/>
                <w:lang w:eastAsia="ru-RU"/>
              </w:rPr>
              <w:t>категории)</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первого уровня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размеры</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минимальных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должностных окладов</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Третий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директор (начальник, заведующий) филиала, другого обособленного структурного подразделения</w:t>
            </w:r>
          </w:p>
        </w:tc>
        <w:tc>
          <w:tcPr>
            <w:tcW w:w="2324" w:type="dxa"/>
            <w:tcBorders>
              <w:top w:val="single" w:sz="4" w:space="0" w:color="000000"/>
              <w:left w:val="single" w:sz="4" w:space="0" w:color="000000"/>
              <w:bottom w:val="single" w:sz="4" w:space="0" w:color="000000"/>
              <w:right w:val="single" w:sz="4" w:space="0" w:color="000000"/>
            </w:tcBorders>
          </w:tcPr>
          <w:p w:rsidR="006D0EA4" w:rsidRPr="006D0EA4" w:rsidRDefault="00E5142E" w:rsidP="006D0E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12 437</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имеют возможность через каждые шесть отработанных месяцев получать увеличенную надбавку. Её максимальный размер 50%.</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lastRenderedPageBreak/>
              <w:t>Эта льгота распространяется на тех работников, которые прожили на Севере не меньше, чем 1 год</w:t>
            </w:r>
          </w:p>
        </w:tc>
      </w:tr>
    </w:tbl>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p>
    <w:p w:rsidR="006D0EA4" w:rsidRPr="006D0EA4" w:rsidRDefault="006D0EA4" w:rsidP="00B305C2">
      <w:pPr>
        <w:spacing w:after="16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2.2.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bookmarkStart w:id="1" w:name="Par885"/>
      <w:bookmarkEnd w:id="1"/>
    </w:p>
    <w:p w:rsidR="00B305C2" w:rsidRDefault="006D0EA4" w:rsidP="00B305C2">
      <w:pPr>
        <w:spacing w:after="16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2.3. Оплата труда работников, занятых по совместительству, а также на условиях неполного рабочего времени ил</w:t>
      </w:r>
      <w:r w:rsidR="00830E30">
        <w:rPr>
          <w:rFonts w:ascii="Times New Roman" w:eastAsia="Calibri" w:hAnsi="Times New Roman" w:cs="Times New Roman"/>
          <w:sz w:val="28"/>
          <w:szCs w:val="28"/>
          <w:lang w:eastAsia="ru-RU"/>
        </w:rPr>
        <w:t>и</w:t>
      </w:r>
      <w:r w:rsidRPr="006D0EA4">
        <w:rPr>
          <w:rFonts w:ascii="Times New Roman" w:eastAsia="Calibri" w:hAnsi="Times New Roman" w:cs="Times New Roman"/>
          <w:sz w:val="28"/>
          <w:szCs w:val="28"/>
          <w:lang w:eastAsia="ru-RU"/>
        </w:rPr>
        <w:t xml:space="preserve"> неполной рабочей недели, производится пропорционально отработанному времен</w:t>
      </w:r>
      <w:r w:rsidR="00830E30">
        <w:rPr>
          <w:rFonts w:ascii="Times New Roman" w:eastAsia="Calibri" w:hAnsi="Times New Roman" w:cs="Times New Roman"/>
          <w:sz w:val="28"/>
          <w:szCs w:val="28"/>
          <w:lang w:eastAsia="ru-RU"/>
        </w:rPr>
        <w:t>и в зависимости от выработки лиц</w:t>
      </w:r>
      <w:r w:rsidRPr="006D0EA4">
        <w:rPr>
          <w:rFonts w:ascii="Times New Roman" w:eastAsia="Calibri" w:hAnsi="Times New Roman" w:cs="Times New Roman"/>
          <w:sz w:val="28"/>
          <w:szCs w:val="28"/>
          <w:lang w:eastAsia="ru-RU"/>
        </w:rPr>
        <w:t>о</w:t>
      </w:r>
      <w:r w:rsidR="00830E30">
        <w:rPr>
          <w:rFonts w:ascii="Times New Roman" w:eastAsia="Calibri" w:hAnsi="Times New Roman" w:cs="Times New Roman"/>
          <w:sz w:val="28"/>
          <w:szCs w:val="28"/>
          <w:lang w:eastAsia="ru-RU"/>
        </w:rPr>
        <w:t>м</w:t>
      </w:r>
      <w:r w:rsidRPr="006D0EA4">
        <w:rPr>
          <w:rFonts w:ascii="Times New Roman" w:eastAsia="Calibri" w:hAnsi="Times New Roman" w:cs="Times New Roman"/>
          <w:sz w:val="28"/>
          <w:szCs w:val="28"/>
          <w:lang w:eastAsia="ru-RU"/>
        </w:rPr>
        <w:t xml:space="preserve"> на условиях, определённым трудовым договором.</w:t>
      </w:r>
    </w:p>
    <w:p w:rsidR="006D0EA4" w:rsidRPr="00B305C2" w:rsidRDefault="006D0EA4" w:rsidP="00B305C2">
      <w:pPr>
        <w:spacing w:after="160"/>
        <w:ind w:firstLine="708"/>
        <w:jc w:val="both"/>
        <w:rPr>
          <w:rFonts w:ascii="Times New Roman" w:eastAsia="Calibri"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2.4. Определение размеров заработной платы по основной должности и по должности, занимаемой в порядке совместительства производится раздельно по каждой их должностей.  </w:t>
      </w:r>
    </w:p>
    <w:p w:rsidR="006D0EA4" w:rsidRPr="00C97BFD" w:rsidRDefault="006D0EA4" w:rsidP="00C97BFD">
      <w:pPr>
        <w:spacing w:after="0"/>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w:t>
      </w:r>
      <w:r w:rsidR="00C97BFD">
        <w:rPr>
          <w:rFonts w:ascii="Times New Roman" w:eastAsia="Calibri" w:hAnsi="Times New Roman" w:cs="Times New Roman"/>
          <w:sz w:val="28"/>
          <w:szCs w:val="28"/>
        </w:rPr>
        <w:t xml:space="preserve">         </w:t>
      </w:r>
      <w:r w:rsidR="00DD6CF7">
        <w:rPr>
          <w:rFonts w:ascii="Times New Roman" w:eastAsia="Calibri" w:hAnsi="Times New Roman" w:cs="Times New Roman"/>
          <w:sz w:val="28"/>
          <w:szCs w:val="28"/>
        </w:rPr>
        <w:t xml:space="preserve">            </w:t>
      </w:r>
      <w:r w:rsidR="00C97BFD">
        <w:rPr>
          <w:rFonts w:ascii="Times New Roman" w:eastAsia="Calibri" w:hAnsi="Times New Roman" w:cs="Times New Roman"/>
          <w:sz w:val="28"/>
          <w:szCs w:val="28"/>
        </w:rPr>
        <w:t xml:space="preserve">                         </w:t>
      </w:r>
      <w:r w:rsidRPr="006D0EA4">
        <w:rPr>
          <w:rFonts w:ascii="Times New Roman" w:eastAsia="Calibri" w:hAnsi="Times New Roman" w:cs="Times New Roman"/>
          <w:b/>
          <w:sz w:val="28"/>
          <w:szCs w:val="28"/>
        </w:rPr>
        <w:t xml:space="preserve"> Таблица 3</w:t>
      </w:r>
    </w:p>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p>
    <w:p w:rsidR="006D0EA4" w:rsidRPr="006D0EA4" w:rsidRDefault="006D0EA4" w:rsidP="006D0EA4">
      <w:pPr>
        <w:spacing w:after="16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Профессиональные квалификационные группы профессий рабочих культуры, искусства и кинематографии и размеры окладов (должностных окладов)</w:t>
      </w:r>
    </w:p>
    <w:tbl>
      <w:tblPr>
        <w:tblW w:w="0" w:type="auto"/>
        <w:tblInd w:w="14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939"/>
        <w:gridCol w:w="2166"/>
        <w:gridCol w:w="1984"/>
        <w:gridCol w:w="2112"/>
      </w:tblGrid>
      <w:tr w:rsidR="006D0EA4" w:rsidRPr="006D0EA4" w:rsidTr="00B305C2">
        <w:tc>
          <w:tcPr>
            <w:tcW w:w="10073"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Профессиональная квалификационная группа</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Квалификационные уровни</w:t>
            </w:r>
            <w:r w:rsidRPr="006D0EA4">
              <w:rPr>
                <w:rFonts w:ascii="Times New Roman" w:eastAsia="Calibri" w:hAnsi="Times New Roman" w:cs="Times New Roman"/>
                <w:b/>
                <w:sz w:val="28"/>
                <w:szCs w:val="28"/>
              </w:rPr>
              <w:br/>
              <w:t>(квалификационные категории)</w:t>
            </w:r>
          </w:p>
        </w:tc>
        <w:tc>
          <w:tcPr>
            <w:tcW w:w="30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Наименование должностей</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Разряд в соответствии с ЕТКС работ и профессий рабочих</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Размеры окладов (должностных окладов) (рублей)</w:t>
            </w:r>
          </w:p>
        </w:tc>
      </w:tr>
      <w:tr w:rsidR="006D0EA4" w:rsidRPr="006D0EA4" w:rsidTr="00B305C2">
        <w:tc>
          <w:tcPr>
            <w:tcW w:w="10073"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"Профессии рабочих культуры, искусства и кинематографии первого уровня"</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3020" w:type="dxa"/>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костюмер 2 - 6 разрядов ЕТКС; киномеханик 2 </w:t>
            </w:r>
            <w:r w:rsidRPr="006D0EA4">
              <w:rPr>
                <w:rFonts w:ascii="Times New Roman" w:eastAsia="Calibri" w:hAnsi="Times New Roman" w:cs="Times New Roman"/>
                <w:sz w:val="28"/>
                <w:szCs w:val="28"/>
              </w:rPr>
              <w:lastRenderedPageBreak/>
              <w:t>- 6 разрядов ЕТКС машинист сцены 3 - 5 разрядов ЕТКС;</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 xml:space="preserve">1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4 471</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2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4 544</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3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4 760</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4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4 988</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5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5 407</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6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5 622</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7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5 849</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8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6 496</w:t>
            </w:r>
            <w:r w:rsidR="006D0EA4" w:rsidRPr="006D0EA4">
              <w:rPr>
                <w:rFonts w:ascii="Times New Roman" w:eastAsia="Calibri" w:hAnsi="Times New Roman" w:cs="Times New Roman"/>
                <w:sz w:val="28"/>
                <w:szCs w:val="28"/>
              </w:rPr>
              <w:t xml:space="preserve"> </w:t>
            </w:r>
          </w:p>
        </w:tc>
      </w:tr>
    </w:tbl>
    <w:p w:rsidR="00B305C2" w:rsidRPr="006D0EA4" w:rsidRDefault="00B305C2" w:rsidP="00BE2CF9">
      <w:pPr>
        <w:spacing w:after="160" w:line="256" w:lineRule="auto"/>
        <w:rPr>
          <w:rFonts w:ascii="Times New Roman" w:eastAsia="Calibri" w:hAnsi="Times New Roman" w:cs="Times New Roman"/>
          <w:b/>
          <w:sz w:val="28"/>
          <w:szCs w:val="28"/>
          <w:lang w:eastAsia="ru-RU"/>
        </w:rPr>
      </w:pPr>
    </w:p>
    <w:p w:rsidR="006D0EA4" w:rsidRPr="006D0EA4" w:rsidRDefault="006D0EA4" w:rsidP="006D0EA4">
      <w:pPr>
        <w:spacing w:after="160" w:line="256"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4</w:t>
      </w:r>
    </w:p>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b/>
          <w:sz w:val="28"/>
          <w:szCs w:val="28"/>
          <w:lang w:eastAsia="ru-RU"/>
        </w:rPr>
        <w:t>Профессиональные квалификационные группы общеотраслевых профессий рабочих и размеры окладов (должностных окладов)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66"/>
        <w:gridCol w:w="1912"/>
        <w:gridCol w:w="306"/>
        <w:gridCol w:w="1253"/>
        <w:gridCol w:w="609"/>
        <w:gridCol w:w="1943"/>
      </w:tblGrid>
      <w:tr w:rsidR="006D0EA4" w:rsidRPr="006D0EA4" w:rsidTr="00B305C2">
        <w:tc>
          <w:tcPr>
            <w:tcW w:w="9498" w:type="dxa"/>
            <w:gridSpan w:val="7"/>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Профессиональная квалификационная группа</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0"/>
                <w:szCs w:val="20"/>
                <w:lang w:eastAsia="ru-RU"/>
              </w:rPr>
            </w:pPr>
            <w:r w:rsidRPr="006D0EA4">
              <w:rPr>
                <w:rFonts w:ascii="Times New Roman" w:eastAsia="Calibri" w:hAnsi="Times New Roman" w:cs="Times New Roman"/>
                <w:b/>
                <w:sz w:val="20"/>
                <w:szCs w:val="20"/>
                <w:lang w:eastAsia="ru-RU"/>
              </w:rPr>
              <w:t>№ п/п</w:t>
            </w:r>
          </w:p>
        </w:tc>
        <w:tc>
          <w:tcPr>
            <w:tcW w:w="2766"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Квалификационные уровни (квалификационные категории)</w:t>
            </w: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Наименование должностей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Разряд в соответствии с ЕТКС работ и профессий рабочих</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Размеры окладов (должностных окладов)  (рублей)</w:t>
            </w:r>
          </w:p>
        </w:tc>
      </w:tr>
      <w:tr w:rsidR="006D0EA4" w:rsidRPr="006D0EA4" w:rsidTr="00B305C2">
        <w:trPr>
          <w:trHeight w:val="184"/>
        </w:trPr>
        <w:tc>
          <w:tcPr>
            <w:tcW w:w="709" w:type="dxa"/>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1</w:t>
            </w:r>
          </w:p>
        </w:tc>
        <w:tc>
          <w:tcPr>
            <w:tcW w:w="2766" w:type="dxa"/>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2</w:t>
            </w:r>
          </w:p>
        </w:tc>
        <w:tc>
          <w:tcPr>
            <w:tcW w:w="1912" w:type="dxa"/>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4</w:t>
            </w:r>
          </w:p>
        </w:tc>
        <w:tc>
          <w:tcPr>
            <w:tcW w:w="2552" w:type="dxa"/>
            <w:gridSpan w:val="2"/>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5</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8789" w:type="dxa"/>
            <w:gridSpan w:val="6"/>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«Общеотраслевые профессии рабочих первого уровня»</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1.1.</w:t>
            </w:r>
          </w:p>
        </w:tc>
        <w:tc>
          <w:tcPr>
            <w:tcW w:w="2766" w:type="dxa"/>
            <w:vMerge w:val="restart"/>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ind w:right="-35"/>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 разряд</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4 471</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1.2.</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 разряд</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4 544</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1.3.</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 разряд</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4 760</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w:t>
            </w:r>
          </w:p>
        </w:tc>
        <w:tc>
          <w:tcPr>
            <w:tcW w:w="8789" w:type="dxa"/>
            <w:gridSpan w:val="6"/>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«Общеотраслевые профессии рабочих второго уровня»</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2.1</w:t>
            </w:r>
          </w:p>
        </w:tc>
        <w:tc>
          <w:tcPr>
            <w:tcW w:w="2766"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ind w:right="-35"/>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 квалификационный уровень</w:t>
            </w:r>
          </w:p>
        </w:tc>
        <w:tc>
          <w:tcPr>
            <w:tcW w:w="2218"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86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 разряд</w:t>
            </w:r>
          </w:p>
        </w:tc>
        <w:tc>
          <w:tcPr>
            <w:tcW w:w="1943" w:type="dxa"/>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4 988</w:t>
            </w:r>
          </w:p>
        </w:tc>
      </w:tr>
    </w:tbl>
    <w:p w:rsidR="001F0E23" w:rsidRPr="006D0EA4" w:rsidRDefault="001F0E23" w:rsidP="006D0EA4">
      <w:pPr>
        <w:tabs>
          <w:tab w:val="left" w:pos="7450"/>
        </w:tabs>
        <w:spacing w:after="0" w:line="240" w:lineRule="auto"/>
        <w:jc w:val="both"/>
        <w:rPr>
          <w:rFonts w:ascii="Times New Roman" w:eastAsia="Times New Roman" w:hAnsi="Times New Roman" w:cs="Times New Roman"/>
          <w:sz w:val="28"/>
          <w:szCs w:val="28"/>
          <w:lang w:eastAsia="ru-RU"/>
        </w:rPr>
      </w:pPr>
    </w:p>
    <w:p w:rsidR="006D0EA4" w:rsidRPr="006D0EA4" w:rsidRDefault="006D0EA4" w:rsidP="006D0EA4">
      <w:pPr>
        <w:tabs>
          <w:tab w:val="left" w:pos="7450"/>
        </w:tabs>
        <w:spacing w:after="0" w:line="240" w:lineRule="auto"/>
        <w:jc w:val="right"/>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Таблица 5</w:t>
      </w:r>
    </w:p>
    <w:p w:rsidR="001F0E23" w:rsidRDefault="001F0E23" w:rsidP="006D0EA4">
      <w:pPr>
        <w:tabs>
          <w:tab w:val="left" w:pos="7450"/>
        </w:tabs>
        <w:spacing w:after="0" w:line="240" w:lineRule="auto"/>
        <w:jc w:val="center"/>
        <w:rPr>
          <w:rFonts w:ascii="Times New Roman" w:eastAsia="Times New Roman" w:hAnsi="Times New Roman" w:cs="Times New Roman"/>
          <w:b/>
          <w:sz w:val="28"/>
          <w:szCs w:val="28"/>
          <w:lang w:eastAsia="ru-RU"/>
        </w:rPr>
      </w:pPr>
    </w:p>
    <w:p w:rsidR="001F0E23" w:rsidRDefault="006D0EA4" w:rsidP="006D0EA4">
      <w:pPr>
        <w:tabs>
          <w:tab w:val="left" w:pos="7450"/>
        </w:tabs>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 xml:space="preserve">Размеры окладов (должностных окладов) по должностям </w:t>
      </w:r>
    </w:p>
    <w:p w:rsidR="006D0EA4" w:rsidRPr="006D0EA4" w:rsidRDefault="006D0EA4" w:rsidP="006D0EA4">
      <w:pPr>
        <w:tabs>
          <w:tab w:val="left" w:pos="7450"/>
        </w:tabs>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работников, не включенным в ПКГ</w:t>
      </w:r>
    </w:p>
    <w:p w:rsidR="006D0EA4" w:rsidRPr="006D0EA4" w:rsidRDefault="006D0EA4" w:rsidP="006D0EA4">
      <w:pPr>
        <w:tabs>
          <w:tab w:val="left" w:pos="7450"/>
        </w:tabs>
        <w:spacing w:after="0" w:line="240" w:lineRule="auto"/>
        <w:jc w:val="right"/>
        <w:rPr>
          <w:rFonts w:ascii="Times New Roman" w:eastAsia="Times New Roman" w:hAnsi="Times New Roman" w:cs="Times New Roman"/>
          <w:sz w:val="16"/>
          <w:szCs w:val="16"/>
          <w:lang w:eastAsia="ru-RU"/>
        </w:rPr>
      </w:pPr>
    </w:p>
    <w:p w:rsidR="006D0EA4" w:rsidRPr="006D0EA4" w:rsidRDefault="006D0EA4" w:rsidP="006D0EA4">
      <w:pPr>
        <w:tabs>
          <w:tab w:val="left" w:pos="7450"/>
        </w:tabs>
        <w:spacing w:after="0" w:line="240" w:lineRule="auto"/>
        <w:jc w:val="right"/>
        <w:rPr>
          <w:rFonts w:ascii="Times New Roman" w:eastAsia="Times New Roman" w:hAnsi="Times New Roman" w:cs="Times New Roman"/>
          <w:sz w:val="16"/>
          <w:szCs w:val="16"/>
          <w:lang w:eastAsia="ru-RU"/>
        </w:rPr>
      </w:pPr>
    </w:p>
    <w:tbl>
      <w:tblPr>
        <w:tblW w:w="9498" w:type="dxa"/>
        <w:tblLayout w:type="fixed"/>
        <w:tblCellMar>
          <w:left w:w="0" w:type="dxa"/>
          <w:right w:w="0" w:type="dxa"/>
        </w:tblCellMar>
        <w:tblLook w:val="04A0" w:firstRow="1" w:lastRow="0" w:firstColumn="1" w:lastColumn="0" w:noHBand="0" w:noVBand="1"/>
      </w:tblPr>
      <w:tblGrid>
        <w:gridCol w:w="709"/>
        <w:gridCol w:w="264"/>
        <w:gridCol w:w="1521"/>
        <w:gridCol w:w="1235"/>
        <w:gridCol w:w="3359"/>
        <w:gridCol w:w="2410"/>
      </w:tblGrid>
      <w:tr w:rsidR="006D0EA4" w:rsidRPr="006D0EA4" w:rsidTr="00B305C2">
        <w:trPr>
          <w:trHeight w:val="15"/>
        </w:trPr>
        <w:tc>
          <w:tcPr>
            <w:tcW w:w="973"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1521" w:type="dxa"/>
            <w:vAlign w:val="center"/>
            <w:hideMark/>
          </w:tcPr>
          <w:p w:rsidR="006D0EA4" w:rsidRPr="006D0EA4" w:rsidRDefault="006D0EA4" w:rsidP="006D0EA4">
            <w:pPr>
              <w:spacing w:after="160" w:line="256" w:lineRule="auto"/>
              <w:rPr>
                <w:rFonts w:ascii="Calibri" w:eastAsia="Calibri" w:hAnsi="Calibri" w:cs="Times New Roman"/>
              </w:rPr>
            </w:pPr>
          </w:p>
        </w:tc>
        <w:tc>
          <w:tcPr>
            <w:tcW w:w="1235" w:type="dxa"/>
            <w:vAlign w:val="center"/>
            <w:hideMark/>
          </w:tcPr>
          <w:p w:rsidR="006D0EA4" w:rsidRPr="006D0EA4" w:rsidRDefault="006D0EA4" w:rsidP="006D0EA4">
            <w:pPr>
              <w:spacing w:after="160" w:line="256" w:lineRule="auto"/>
              <w:rPr>
                <w:rFonts w:ascii="Calibri" w:eastAsia="Calibri" w:hAnsi="Calibri" w:cs="Times New Roman"/>
              </w:rPr>
            </w:pPr>
          </w:p>
        </w:tc>
        <w:tc>
          <w:tcPr>
            <w:tcW w:w="3359" w:type="dxa"/>
            <w:vAlign w:val="center"/>
            <w:hideMark/>
          </w:tcPr>
          <w:p w:rsidR="006D0EA4" w:rsidRPr="006D0EA4" w:rsidRDefault="006D0EA4" w:rsidP="006D0EA4">
            <w:pPr>
              <w:spacing w:after="160" w:line="256" w:lineRule="auto"/>
              <w:rPr>
                <w:rFonts w:ascii="Calibri" w:eastAsia="Calibri" w:hAnsi="Calibri" w:cs="Times New Roman"/>
              </w:rPr>
            </w:pPr>
          </w:p>
        </w:tc>
        <w:tc>
          <w:tcPr>
            <w:tcW w:w="2410" w:type="dxa"/>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lastRenderedPageBreak/>
              <w:t xml:space="preserve">№п/п </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 xml:space="preserve">Наименование должностей </w:t>
            </w:r>
          </w:p>
        </w:tc>
        <w:tc>
          <w:tcPr>
            <w:tcW w:w="3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Разряд в соответствии с ЕТКС работ и профессий рабочих/внутри должностные квалификационные категории/Уровни квалификации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 оклада (должностного оклада) (рублей)</w:t>
            </w:r>
          </w:p>
        </w:tc>
      </w:tr>
      <w:tr w:rsidR="006D0EA4" w:rsidRPr="006D0EA4" w:rsidTr="00B305C2">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2</w:t>
            </w:r>
          </w:p>
        </w:tc>
        <w:tc>
          <w:tcPr>
            <w:tcW w:w="3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3</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4</w:t>
            </w:r>
          </w:p>
        </w:tc>
      </w:tr>
      <w:tr w:rsidR="006D0EA4" w:rsidRPr="006D0EA4" w:rsidTr="00B305C2">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A56082" w:rsidP="006D0E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Главный режиссер, художественный руководитель, управляющий творческим коллективом, главный хранитель музейных предметов</w:t>
            </w:r>
          </w:p>
        </w:tc>
        <w:tc>
          <w:tcPr>
            <w:tcW w:w="3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Без категории</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E5142E" w:rsidP="006D0EA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15 711</w:t>
            </w:r>
          </w:p>
        </w:tc>
      </w:tr>
    </w:tbl>
    <w:p w:rsidR="006D0EA4" w:rsidRPr="006D0EA4" w:rsidRDefault="006D0EA4" w:rsidP="006D0EA4">
      <w:pPr>
        <w:spacing w:after="160" w:line="256" w:lineRule="auto"/>
        <w:jc w:val="both"/>
        <w:rPr>
          <w:rFonts w:ascii="Times New Roman" w:eastAsia="Calibri" w:hAnsi="Times New Roman" w:cs="Times New Roman"/>
          <w:sz w:val="16"/>
          <w:szCs w:val="16"/>
          <w:lang w:eastAsia="ru-RU"/>
        </w:rPr>
      </w:pP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2.5. В локальных актах учреждения, штатном расписании учреждения, 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1F0E23" w:rsidRDefault="006D0EA4" w:rsidP="00B7723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2.6. При определении окладов (должностных окладов) не допускается: 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 переносить должности служащих в другие квалификационные уровни, изменять порядок регулирования продолжительности рабочего времени.</w:t>
      </w:r>
    </w:p>
    <w:p w:rsidR="00B7723E" w:rsidRPr="00B7723E" w:rsidRDefault="00B7723E" w:rsidP="00B7723E">
      <w:pPr>
        <w:spacing w:after="0"/>
        <w:ind w:firstLine="708"/>
        <w:jc w:val="both"/>
        <w:rPr>
          <w:rFonts w:ascii="Times New Roman" w:eastAsia="Calibri" w:hAnsi="Times New Roman" w:cs="Times New Roman"/>
          <w:sz w:val="28"/>
          <w:szCs w:val="28"/>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III. Порядок и условия осуществления компенсационных выплат</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выплата за работу в условиях, отклоняющихся от нормальных                               (при выполнении работ различной квалификации, совмещении профессий </w:t>
      </w:r>
      <w:r w:rsidRPr="006D0EA4">
        <w:rPr>
          <w:rFonts w:ascii="Times New Roman" w:eastAsia="Calibri" w:hAnsi="Times New Roman" w:cs="Times New Roman"/>
          <w:sz w:val="28"/>
          <w:szCs w:val="28"/>
          <w:lang w:eastAsia="ru-RU"/>
        </w:rPr>
        <w:lastRenderedPageBreak/>
        <w:t>(должностей), сверхурочной работе, работе в ночное время и при выполнении работ в других условиях, отклоняющихся от нормальных);</w:t>
      </w: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 в соответствии со </w:t>
      </w:r>
      <w:hyperlink r:id="rId8" w:history="1">
        <w:r w:rsidRPr="006D0EA4">
          <w:rPr>
            <w:rFonts w:ascii="Times New Roman" w:eastAsia="Calibri" w:hAnsi="Times New Roman" w:cs="Times New Roman"/>
            <w:sz w:val="28"/>
            <w:szCs w:val="28"/>
            <w:u w:val="single"/>
            <w:lang w:eastAsia="ru-RU"/>
          </w:rPr>
          <w:t>статьями 315</w:t>
        </w:r>
      </w:hyperlink>
      <w:r w:rsidRPr="006D0EA4">
        <w:rPr>
          <w:rFonts w:ascii="Times New Roman" w:eastAsia="Calibri" w:hAnsi="Times New Roman" w:cs="Times New Roman"/>
          <w:sz w:val="28"/>
          <w:szCs w:val="28"/>
          <w:lang w:eastAsia="ru-RU"/>
        </w:rPr>
        <w:t>−</w:t>
      </w:r>
      <w:hyperlink r:id="rId9" w:history="1">
        <w:r w:rsidRPr="006D0EA4">
          <w:rPr>
            <w:rFonts w:ascii="Times New Roman" w:eastAsia="Calibri" w:hAnsi="Times New Roman" w:cs="Times New Roman"/>
            <w:sz w:val="28"/>
            <w:szCs w:val="28"/>
            <w:u w:val="single"/>
            <w:lang w:eastAsia="ru-RU"/>
          </w:rPr>
          <w:t>317 Трудового кодекса Российской Федерации</w:t>
        </w:r>
      </w:hyperlink>
      <w:r w:rsidRPr="006D0EA4">
        <w:rPr>
          <w:rFonts w:ascii="Times New Roman" w:eastAsia="Calibri" w:hAnsi="Times New Roman" w:cs="Times New Roman"/>
          <w:sz w:val="28"/>
          <w:szCs w:val="28"/>
          <w:lang w:eastAsia="ru-RU"/>
        </w:rPr>
        <w:t xml:space="preserve"> и </w:t>
      </w:r>
      <w:hyperlink r:id="rId10" w:history="1">
        <w:r w:rsidRPr="006D0EA4">
          <w:rPr>
            <w:rFonts w:ascii="Times New Roman" w:eastAsia="Calibri" w:hAnsi="Times New Roman" w:cs="Times New Roman"/>
            <w:sz w:val="28"/>
            <w:szCs w:val="28"/>
            <w:u w:val="single"/>
            <w:lang w:eastAsia="ru-RU"/>
          </w:rPr>
          <w:t>Законом Ханты-Мансийского автономного округа − Югры от 9 декабря 2004 года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r w:rsidRPr="006D0EA4">
        <w:rPr>
          <w:rFonts w:ascii="Times New Roman" w:eastAsia="Calibri" w:hAnsi="Times New Roman" w:cs="Times New Roman"/>
          <w:sz w:val="28"/>
          <w:szCs w:val="28"/>
          <w:lang w:eastAsia="ru-RU"/>
        </w:rPr>
        <w:t>.</w:t>
      </w: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3.2.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w:t>
      </w:r>
      <w:hyperlink r:id="rId11" w:history="1">
        <w:r w:rsidRPr="006D0EA4">
          <w:rPr>
            <w:rFonts w:ascii="Times New Roman" w:eastAsia="Calibri" w:hAnsi="Times New Roman" w:cs="Times New Roman"/>
            <w:sz w:val="28"/>
            <w:szCs w:val="28"/>
            <w:u w:val="single"/>
            <w:lang w:eastAsia="ru-RU"/>
          </w:rPr>
          <w:t>статьями 149</w:t>
        </w:r>
      </w:hyperlink>
      <w:r w:rsidRPr="006D0EA4">
        <w:rPr>
          <w:rFonts w:ascii="Times New Roman" w:eastAsia="Calibri" w:hAnsi="Times New Roman" w:cs="Times New Roman"/>
          <w:sz w:val="28"/>
          <w:szCs w:val="28"/>
          <w:lang w:eastAsia="ru-RU"/>
        </w:rPr>
        <w:t xml:space="preserve"> - </w:t>
      </w:r>
      <w:hyperlink r:id="rId12" w:history="1">
        <w:r w:rsidRPr="006D0EA4">
          <w:rPr>
            <w:rFonts w:ascii="Times New Roman" w:eastAsia="Calibri" w:hAnsi="Times New Roman" w:cs="Times New Roman"/>
            <w:sz w:val="28"/>
            <w:szCs w:val="28"/>
            <w:u w:val="single"/>
            <w:lang w:eastAsia="ru-RU"/>
          </w:rPr>
          <w:t>154 Трудового кодекса Российской Федерации</w:t>
        </w:r>
      </w:hyperlink>
      <w:r w:rsidRPr="006D0EA4">
        <w:rPr>
          <w:rFonts w:ascii="Times New Roman" w:eastAsia="Calibri" w:hAnsi="Times New Roman" w:cs="Times New Roman"/>
          <w:sz w:val="28"/>
          <w:szCs w:val="28"/>
          <w:lang w:eastAsia="ru-RU"/>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6 настоящего Положения.</w:t>
      </w:r>
    </w:p>
    <w:p w:rsidR="001F0E23" w:rsidRPr="00BE2CF9" w:rsidRDefault="006D0EA4" w:rsidP="00BE2CF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3.3. Размер компенсационных выплат, а также перечень и условия их предоставления устанавливаются коллективным договором учреждения и                     в соответствии с </w:t>
      </w:r>
      <w:r w:rsidRPr="00FE20CE">
        <w:rPr>
          <w:rFonts w:ascii="Times New Roman" w:eastAsia="Calibri" w:hAnsi="Times New Roman" w:cs="Times New Roman"/>
          <w:sz w:val="28"/>
          <w:szCs w:val="28"/>
          <w:lang w:eastAsia="ru-RU"/>
        </w:rPr>
        <w:t>Таблицей 6</w:t>
      </w:r>
      <w:r w:rsidR="00BE2CF9">
        <w:rPr>
          <w:rFonts w:ascii="Times New Roman" w:eastAsia="Calibri" w:hAnsi="Times New Roman" w:cs="Times New Roman"/>
          <w:sz w:val="28"/>
          <w:szCs w:val="28"/>
          <w:lang w:eastAsia="ru-RU"/>
        </w:rPr>
        <w:t xml:space="preserve"> настоящего Положения.</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6</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C97BFD" w:rsidRDefault="006D0EA4" w:rsidP="00C97BFD">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Перечень, предельные размеры и условия осуще</w:t>
      </w:r>
      <w:r w:rsidR="00C97BFD">
        <w:rPr>
          <w:rFonts w:ascii="Times New Roman" w:eastAsia="Calibri" w:hAnsi="Times New Roman" w:cs="Times New Roman"/>
          <w:b/>
          <w:sz w:val="28"/>
          <w:szCs w:val="28"/>
          <w:lang w:eastAsia="ru-RU"/>
        </w:rPr>
        <w:t>ствления компенсационных выплат</w:t>
      </w:r>
      <w:r w:rsidRPr="006D0EA4">
        <w:rPr>
          <w:rFonts w:ascii="Times New Roman" w:eastAsia="Calibri" w:hAnsi="Times New Roman" w:cs="Times New Roman"/>
          <w:b/>
          <w:sz w:val="28"/>
          <w:szCs w:val="28"/>
          <w:lang w:eastAsia="ru-RU"/>
        </w:rPr>
        <w:t xml:space="preserve">                                                                                                </w:t>
      </w:r>
    </w:p>
    <w:tbl>
      <w:tblPr>
        <w:tblW w:w="9498" w:type="dxa"/>
        <w:tblInd w:w="-142" w:type="dxa"/>
        <w:tblCellMar>
          <w:left w:w="0" w:type="dxa"/>
          <w:right w:w="0" w:type="dxa"/>
        </w:tblCellMar>
        <w:tblLook w:val="04A0" w:firstRow="1" w:lastRow="0" w:firstColumn="1" w:lastColumn="0" w:noHBand="0" w:noVBand="1"/>
      </w:tblPr>
      <w:tblGrid>
        <w:gridCol w:w="718"/>
        <w:gridCol w:w="2543"/>
        <w:gridCol w:w="393"/>
        <w:gridCol w:w="2584"/>
        <w:gridCol w:w="657"/>
        <w:gridCol w:w="2603"/>
      </w:tblGrid>
      <w:tr w:rsidR="006D0EA4" w:rsidRPr="006D0EA4" w:rsidTr="00B305C2">
        <w:trPr>
          <w:trHeight w:val="15"/>
        </w:trPr>
        <w:tc>
          <w:tcPr>
            <w:tcW w:w="718" w:type="dxa"/>
            <w:vAlign w:val="center"/>
            <w:hideMark/>
          </w:tcPr>
          <w:p w:rsidR="006D0EA4" w:rsidRPr="006D0EA4" w:rsidRDefault="006D0EA4" w:rsidP="006D0EA4">
            <w:pPr>
              <w:spacing w:after="160" w:line="256" w:lineRule="auto"/>
              <w:rPr>
                <w:rFonts w:ascii="Calibri" w:eastAsia="Calibri" w:hAnsi="Calibri" w:cs="Times New Roman"/>
              </w:rPr>
            </w:pPr>
          </w:p>
        </w:tc>
        <w:tc>
          <w:tcPr>
            <w:tcW w:w="2543" w:type="dxa"/>
            <w:vAlign w:val="center"/>
            <w:hideMark/>
          </w:tcPr>
          <w:p w:rsidR="006D0EA4" w:rsidRPr="006D0EA4" w:rsidRDefault="006D0EA4" w:rsidP="006D0EA4">
            <w:pPr>
              <w:spacing w:after="160" w:line="256" w:lineRule="auto"/>
              <w:rPr>
                <w:rFonts w:ascii="Calibri" w:eastAsia="Calibri" w:hAnsi="Calibri" w:cs="Times New Roman"/>
              </w:rPr>
            </w:pPr>
          </w:p>
        </w:tc>
        <w:tc>
          <w:tcPr>
            <w:tcW w:w="2977"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3260"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п/п</w:t>
            </w:r>
          </w:p>
        </w:tc>
        <w:tc>
          <w:tcPr>
            <w:tcW w:w="2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Наименование выплаты</w:t>
            </w:r>
          </w:p>
        </w:tc>
        <w:tc>
          <w:tcPr>
            <w:tcW w:w="29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 выплаты</w:t>
            </w:r>
          </w:p>
        </w:tc>
        <w:tc>
          <w:tcPr>
            <w:tcW w:w="32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Условия осуществления выплаты (фактор, обусловливающий получение выплаты)</w:t>
            </w:r>
          </w:p>
        </w:tc>
      </w:tr>
      <w:tr w:rsidR="006D0EA4" w:rsidRPr="006D0EA4" w:rsidTr="00B305C2">
        <w:trPr>
          <w:trHeight w:val="162"/>
        </w:trPr>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1</w:t>
            </w:r>
          </w:p>
        </w:tc>
        <w:tc>
          <w:tcPr>
            <w:tcW w:w="2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2</w:t>
            </w:r>
          </w:p>
        </w:tc>
        <w:tc>
          <w:tcPr>
            <w:tcW w:w="29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3</w:t>
            </w:r>
          </w:p>
        </w:tc>
        <w:tc>
          <w:tcPr>
            <w:tcW w:w="32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4</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D0EA4" w:rsidRPr="006D0EA4">
              <w:rPr>
                <w:rFonts w:ascii="Times New Roman" w:eastAsia="Calibri" w:hAnsi="Times New Roman" w:cs="Times New Roman"/>
                <w:sz w:val="28"/>
                <w:szCs w:val="28"/>
                <w:lang w:eastAsia="ru-RU"/>
              </w:rPr>
              <w:t>.</w:t>
            </w:r>
          </w:p>
        </w:tc>
        <w:tc>
          <w:tcPr>
            <w:tcW w:w="87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6D0EA4" w:rsidRPr="006D0EA4">
              <w:rPr>
                <w:rFonts w:ascii="Times New Roman" w:eastAsia="Calibri" w:hAnsi="Times New Roman" w:cs="Times New Roman"/>
                <w:sz w:val="28"/>
                <w:szCs w:val="28"/>
                <w:lang w:eastAsia="ru-RU"/>
              </w:rPr>
              <w:t>.1.</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r w:rsidRPr="006D0EA4">
              <w:rPr>
                <w:rFonts w:ascii="Times New Roman" w:eastAsia="Calibri" w:hAnsi="Times New Roman" w:cs="Times New Roman"/>
                <w:sz w:val="28"/>
                <w:szCs w:val="28"/>
                <w:lang w:eastAsia="ru-RU"/>
              </w:rPr>
              <w:br/>
            </w:r>
            <w:hyperlink r:id="rId13" w:history="1">
              <w:r w:rsidRPr="006D0EA4">
                <w:rPr>
                  <w:rFonts w:ascii="Times New Roman" w:eastAsia="Calibri" w:hAnsi="Times New Roman" w:cs="Times New Roman"/>
                  <w:sz w:val="28"/>
                  <w:szCs w:val="28"/>
                  <w:u w:val="single"/>
                  <w:lang w:eastAsia="ru-RU"/>
                </w:rPr>
                <w:t>Статья 151 Трудового кодекса Российской Федерации</w:t>
              </w:r>
            </w:hyperlink>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D0EA4" w:rsidRPr="006D0EA4">
              <w:rPr>
                <w:rFonts w:ascii="Times New Roman" w:eastAsia="Calibri" w:hAnsi="Times New Roman" w:cs="Times New Roman"/>
                <w:sz w:val="28"/>
                <w:szCs w:val="28"/>
                <w:lang w:eastAsia="ru-RU"/>
              </w:rPr>
              <w:t>.2.</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Оплата сверхурочной работы</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первые два часа работы не менее чем в полуторном размере;</w:t>
            </w:r>
            <w:r w:rsidRPr="006D0EA4">
              <w:rPr>
                <w:rFonts w:ascii="Times New Roman" w:eastAsia="Calibri" w:hAnsi="Times New Roman" w:cs="Times New Roman"/>
                <w:sz w:val="28"/>
                <w:szCs w:val="28"/>
                <w:lang w:eastAsia="ru-RU"/>
              </w:rPr>
              <w:br/>
              <w:t>за последующие часы - не менее чем в двойном размере</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Работа за пределами рабочего времени.</w:t>
            </w:r>
            <w:r w:rsidRPr="006D0EA4">
              <w:rPr>
                <w:rFonts w:ascii="Times New Roman" w:eastAsia="Calibri" w:hAnsi="Times New Roman" w:cs="Times New Roman"/>
                <w:sz w:val="28"/>
                <w:szCs w:val="28"/>
                <w:lang w:eastAsia="ru-RU"/>
              </w:rPr>
              <w:br/>
            </w:r>
            <w:hyperlink r:id="rId14" w:history="1">
              <w:r w:rsidRPr="006D0EA4">
                <w:rPr>
                  <w:rFonts w:ascii="Times New Roman" w:eastAsia="Calibri" w:hAnsi="Times New Roman" w:cs="Times New Roman"/>
                  <w:sz w:val="28"/>
                  <w:szCs w:val="28"/>
                  <w:u w:val="single"/>
                  <w:lang w:eastAsia="ru-RU"/>
                </w:rPr>
                <w:t>Статья 152 Трудового кодекса Российской Федерации</w:t>
              </w:r>
            </w:hyperlink>
            <w:r w:rsidRPr="006D0EA4">
              <w:rPr>
                <w:rFonts w:ascii="Times New Roman" w:eastAsia="Calibri" w:hAnsi="Times New Roman" w:cs="Times New Roman"/>
                <w:sz w:val="28"/>
                <w:szCs w:val="28"/>
                <w:lang w:eastAsia="ru-RU"/>
              </w:rPr>
              <w:t>.</w:t>
            </w:r>
            <w:r w:rsidRPr="006D0EA4">
              <w:rPr>
                <w:rFonts w:ascii="Times New Roman" w:eastAsia="Calibri" w:hAnsi="Times New Roman" w:cs="Times New Roman"/>
                <w:sz w:val="28"/>
                <w:szCs w:val="28"/>
                <w:lang w:eastAsia="ru-RU"/>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D0EA4" w:rsidRPr="006D0EA4">
              <w:rPr>
                <w:rFonts w:ascii="Times New Roman" w:eastAsia="Calibri" w:hAnsi="Times New Roman" w:cs="Times New Roman"/>
                <w:sz w:val="28"/>
                <w:szCs w:val="28"/>
                <w:lang w:eastAsia="ru-RU"/>
              </w:rPr>
              <w:t>.3.</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Выплата за работу в выходные и </w:t>
            </w:r>
            <w:r w:rsidRPr="006D0EA4">
              <w:rPr>
                <w:rFonts w:ascii="Times New Roman" w:eastAsia="Calibri" w:hAnsi="Times New Roman" w:cs="Times New Roman"/>
                <w:sz w:val="28"/>
                <w:szCs w:val="28"/>
                <w:lang w:eastAsia="ru-RU"/>
              </w:rPr>
              <w:lastRenderedPageBreak/>
              <w:t>нерабочие праздничные дни</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xml:space="preserve">В размере не менее одинарной дневной или часовой ставки (части </w:t>
            </w:r>
            <w:r w:rsidRPr="006D0EA4">
              <w:rPr>
                <w:rFonts w:ascii="Times New Roman" w:eastAsia="Calibri" w:hAnsi="Times New Roman" w:cs="Times New Roman"/>
                <w:sz w:val="28"/>
                <w:szCs w:val="28"/>
                <w:lang w:eastAsia="ru-RU"/>
              </w:rPr>
              <w:lastRenderedPageBreak/>
              <w:t>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6D0EA4">
              <w:rPr>
                <w:rFonts w:ascii="Times New Roman" w:eastAsia="Calibri" w:hAnsi="Times New Roman" w:cs="Times New Roman"/>
                <w:sz w:val="28"/>
                <w:szCs w:val="28"/>
                <w:lang w:eastAsia="ru-RU"/>
              </w:rPr>
              <w:b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6D0EA4">
              <w:rPr>
                <w:rFonts w:ascii="Times New Roman" w:eastAsia="Calibri" w:hAnsi="Times New Roman" w:cs="Times New Roman"/>
                <w:sz w:val="28"/>
                <w:szCs w:val="28"/>
                <w:lang w:eastAsia="ru-RU"/>
              </w:rPr>
              <w:b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xml:space="preserve">Работа в выходной или нерабочий праздничный день, </w:t>
            </w:r>
            <w:r w:rsidRPr="006D0EA4">
              <w:rPr>
                <w:rFonts w:ascii="Times New Roman" w:eastAsia="Calibri" w:hAnsi="Times New Roman" w:cs="Times New Roman"/>
                <w:sz w:val="28"/>
                <w:szCs w:val="28"/>
                <w:lang w:eastAsia="ru-RU"/>
              </w:rPr>
              <w:lastRenderedPageBreak/>
              <w:t>оформляется приказом (при сменной работе дополнительно оплачиваются только праздничные дни).</w:t>
            </w:r>
            <w:r w:rsidRPr="006D0EA4">
              <w:rPr>
                <w:rFonts w:ascii="Times New Roman" w:eastAsia="Calibri" w:hAnsi="Times New Roman" w:cs="Times New Roman"/>
                <w:sz w:val="28"/>
                <w:szCs w:val="28"/>
                <w:lang w:eastAsia="ru-RU"/>
              </w:rPr>
              <w:br/>
              <w:t xml:space="preserve">В соответствии со </w:t>
            </w:r>
            <w:hyperlink r:id="rId15" w:history="1">
              <w:r w:rsidRPr="006D0EA4">
                <w:rPr>
                  <w:rFonts w:ascii="Times New Roman" w:eastAsia="Calibri" w:hAnsi="Times New Roman" w:cs="Times New Roman"/>
                  <w:sz w:val="28"/>
                  <w:szCs w:val="28"/>
                  <w:u w:val="single"/>
                  <w:lang w:eastAsia="ru-RU"/>
                </w:rPr>
                <w:t>статьей 153 Трудового кодекса Российской Федерации</w:t>
              </w:r>
            </w:hyperlink>
            <w:r w:rsidRPr="006D0EA4">
              <w:rPr>
                <w:rFonts w:ascii="Times New Roman" w:eastAsia="Calibri" w:hAnsi="Times New Roman" w:cs="Times New Roman"/>
                <w:sz w:val="28"/>
                <w:szCs w:val="28"/>
                <w:lang w:eastAsia="ru-RU"/>
              </w:rPr>
              <w:t>.</w:t>
            </w:r>
            <w:r w:rsidRPr="006D0EA4">
              <w:rPr>
                <w:rFonts w:ascii="Times New Roman" w:eastAsia="Calibri" w:hAnsi="Times New Roman" w:cs="Times New Roman"/>
                <w:sz w:val="28"/>
                <w:szCs w:val="28"/>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6D0EA4" w:rsidRPr="006D0EA4" w:rsidTr="00B305C2">
        <w:trPr>
          <w:trHeight w:val="967"/>
        </w:trPr>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6D0EA4" w:rsidRPr="006D0EA4">
              <w:rPr>
                <w:rFonts w:ascii="Times New Roman" w:eastAsia="Calibri" w:hAnsi="Times New Roman" w:cs="Times New Roman"/>
                <w:sz w:val="28"/>
                <w:szCs w:val="28"/>
                <w:lang w:eastAsia="ru-RU"/>
              </w:rPr>
              <w:t>.4.</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работу в ночное время</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 менее 20%</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За каждый час работы в ночное время с 22 часов до 6 часов, на основании табеля учета рабочего </w:t>
            </w:r>
            <w:r w:rsidRPr="006D0EA4">
              <w:rPr>
                <w:rFonts w:ascii="Times New Roman" w:eastAsia="Calibri" w:hAnsi="Times New Roman" w:cs="Times New Roman"/>
                <w:sz w:val="28"/>
                <w:szCs w:val="28"/>
                <w:lang w:eastAsia="ru-RU"/>
              </w:rPr>
              <w:lastRenderedPageBreak/>
              <w:t>времени.</w:t>
            </w:r>
            <w:r w:rsidRPr="006D0EA4">
              <w:rPr>
                <w:rFonts w:ascii="Times New Roman" w:eastAsia="Calibri" w:hAnsi="Times New Roman" w:cs="Times New Roman"/>
                <w:sz w:val="28"/>
                <w:szCs w:val="28"/>
                <w:lang w:eastAsia="ru-RU"/>
              </w:rPr>
              <w:br/>
            </w:r>
            <w:hyperlink r:id="rId16" w:history="1">
              <w:r w:rsidRPr="006D0EA4">
                <w:rPr>
                  <w:rFonts w:ascii="Times New Roman" w:eastAsia="Calibri" w:hAnsi="Times New Roman" w:cs="Times New Roman"/>
                  <w:sz w:val="28"/>
                  <w:szCs w:val="28"/>
                  <w:u w:val="single"/>
                  <w:lang w:eastAsia="ru-RU"/>
                </w:rPr>
                <w:t>Статья 154 Трудового кодекса Российской Федерации</w:t>
              </w:r>
            </w:hyperlink>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6D0EA4" w:rsidRPr="006D0EA4">
              <w:rPr>
                <w:rFonts w:ascii="Times New Roman" w:eastAsia="Calibri" w:hAnsi="Times New Roman" w:cs="Times New Roman"/>
                <w:sz w:val="28"/>
                <w:szCs w:val="28"/>
                <w:lang w:eastAsia="ru-RU"/>
              </w:rPr>
              <w:t>.</w:t>
            </w:r>
          </w:p>
        </w:tc>
        <w:tc>
          <w:tcPr>
            <w:tcW w:w="87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Выплаты за работу в местностях с особыми климатическими условиями</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0EA4" w:rsidRPr="006D0EA4">
              <w:rPr>
                <w:rFonts w:ascii="Times New Roman" w:eastAsia="Calibri" w:hAnsi="Times New Roman" w:cs="Times New Roman"/>
                <w:sz w:val="28"/>
                <w:szCs w:val="28"/>
                <w:lang w:eastAsia="ru-RU"/>
              </w:rPr>
              <w:t>.1.</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Районный коэффициент к заработной плате</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1,7</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Проживание на территории Ханты-Мансийского автономного округа - Югры. </w:t>
            </w:r>
            <w:hyperlink r:id="rId17" w:history="1">
              <w:r w:rsidRPr="006D0EA4">
                <w:rPr>
                  <w:rFonts w:ascii="Times New Roman" w:eastAsia="Calibri" w:hAnsi="Times New Roman" w:cs="Times New Roman"/>
                  <w:sz w:val="28"/>
                  <w:szCs w:val="28"/>
                  <w:u w:val="single"/>
                  <w:lang w:eastAsia="ru-RU"/>
                </w:rPr>
                <w:t>Статьи 315</w:t>
              </w:r>
            </w:hyperlink>
            <w:r w:rsidRPr="006D0EA4">
              <w:rPr>
                <w:rFonts w:ascii="Times New Roman" w:eastAsia="Calibri" w:hAnsi="Times New Roman" w:cs="Times New Roman"/>
                <w:sz w:val="28"/>
                <w:szCs w:val="28"/>
                <w:lang w:eastAsia="ru-RU"/>
              </w:rPr>
              <w:t xml:space="preserve"> - </w:t>
            </w:r>
            <w:hyperlink r:id="rId18" w:history="1">
              <w:r w:rsidRPr="006D0EA4">
                <w:rPr>
                  <w:rFonts w:ascii="Times New Roman" w:eastAsia="Calibri" w:hAnsi="Times New Roman" w:cs="Times New Roman"/>
                  <w:sz w:val="28"/>
                  <w:szCs w:val="28"/>
                  <w:u w:val="single"/>
                  <w:lang w:eastAsia="ru-RU"/>
                </w:rPr>
                <w:t>317 Трудового кодекса Российской Федерации</w:t>
              </w:r>
            </w:hyperlink>
            <w:r w:rsidRPr="006D0EA4">
              <w:rPr>
                <w:rFonts w:ascii="Times New Roman" w:eastAsia="Calibri" w:hAnsi="Times New Roman" w:cs="Times New Roman"/>
                <w:sz w:val="28"/>
                <w:szCs w:val="28"/>
                <w:lang w:eastAsia="ru-RU"/>
              </w:rPr>
              <w:t xml:space="preserve"> и </w:t>
            </w:r>
            <w:hyperlink r:id="rId19" w:history="1">
              <w:r w:rsidRPr="006D0EA4">
                <w:rPr>
                  <w:rFonts w:ascii="Times New Roman" w:eastAsia="Calibri" w:hAnsi="Times New Roman" w:cs="Times New Roman"/>
                  <w:sz w:val="28"/>
                  <w:szCs w:val="28"/>
                  <w:u w:val="single"/>
                  <w:lang w:eastAsia="ru-RU"/>
                </w:rPr>
                <w:t xml:space="preserve">Закон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w:t>
              </w:r>
              <w:r w:rsidRPr="006D0EA4">
                <w:rPr>
                  <w:rFonts w:ascii="Times New Roman" w:eastAsia="Calibri" w:hAnsi="Times New Roman" w:cs="Times New Roman"/>
                  <w:sz w:val="28"/>
                  <w:szCs w:val="28"/>
                  <w:u w:val="single"/>
                  <w:lang w:eastAsia="ru-RU"/>
                </w:rPr>
                <w:lastRenderedPageBreak/>
                <w:t>фонде обязательного медицинского страхования Ханты-Мансийского автономного округа − Югры»</w:t>
              </w:r>
            </w:hyperlink>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6D0EA4" w:rsidRPr="006D0EA4">
              <w:rPr>
                <w:rFonts w:ascii="Times New Roman" w:eastAsia="Calibri" w:hAnsi="Times New Roman" w:cs="Times New Roman"/>
                <w:sz w:val="28"/>
                <w:szCs w:val="28"/>
                <w:lang w:eastAsia="ru-RU"/>
              </w:rPr>
              <w:t>.2.</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Процентная надбавка к заработной плате за стаж работы в районах Крайнего Севера и приравненных к ним местностях</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50% к месячному заработку</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Жители районов, приравненных к Крайнему Северу, имеют возможность за каждый проработанный год, начиная со второго года работы получать увеличенную надбавку 10% к окладу каждый последующий год.</w:t>
            </w:r>
          </w:p>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Её максимальный размер —50%.</w:t>
            </w:r>
          </w:p>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Молодым специалистам, проживающие на территории, приравненных к Крайнему Северу, имеют возможность через каждые шесть отработанных месяцев получать увеличенную на 10% надбавку. Её максимальный размер —50%.</w:t>
            </w:r>
          </w:p>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Эта льгота распространяется только на тех работников, которые прожили на Севере не меньше, чем 1 год.</w:t>
            </w:r>
          </w:p>
        </w:tc>
      </w:tr>
    </w:tbl>
    <w:p w:rsidR="006D0EA4" w:rsidRPr="006D0EA4" w:rsidRDefault="006D0EA4" w:rsidP="006D0EA4">
      <w:pPr>
        <w:spacing w:after="160" w:line="256" w:lineRule="auto"/>
        <w:jc w:val="both"/>
        <w:rPr>
          <w:rFonts w:ascii="Times New Roman" w:eastAsia="Calibri" w:hAnsi="Times New Roman" w:cs="Times New Roman"/>
          <w:sz w:val="16"/>
          <w:szCs w:val="16"/>
          <w:lang w:eastAsia="ru-RU"/>
        </w:rPr>
      </w:pP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3.4.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r w:rsidRPr="006D0EA4">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br/>
        <w:t xml:space="preserve"> </w:t>
      </w:r>
      <w:r w:rsidR="00FE20CE">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3.5. Размеры компенсационных выплат не могут быть ниже размеров, установленных </w:t>
      </w:r>
      <w:hyperlink r:id="rId20" w:history="1">
        <w:r w:rsidRPr="006D0EA4">
          <w:rPr>
            <w:rFonts w:ascii="Times New Roman" w:eastAsia="Calibri" w:hAnsi="Times New Roman" w:cs="Times New Roman"/>
            <w:sz w:val="28"/>
            <w:szCs w:val="28"/>
            <w:u w:val="single"/>
            <w:lang w:eastAsia="ru-RU"/>
          </w:rPr>
          <w:t>Трудовым кодексом Российской Федерации</w:t>
        </w:r>
      </w:hyperlink>
      <w:r w:rsidRPr="006D0EA4">
        <w:rPr>
          <w:rFonts w:ascii="Times New Roman" w:eastAsia="Calibri" w:hAnsi="Times New Roman" w:cs="Times New Roman"/>
          <w:sz w:val="28"/>
          <w:szCs w:val="28"/>
          <w:lang w:eastAsia="ru-RU"/>
        </w:rPr>
        <w:t>, нормативными правовыми актами Российской Федерации, содержащими нормы трудового права.</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IV. Порядок и условия осуществления стимулирующих выплат,                                  критерии их установления</w:t>
      </w:r>
    </w:p>
    <w:p w:rsidR="006D0EA4" w:rsidRPr="006D0EA4" w:rsidRDefault="006D0EA4" w:rsidP="006D0EA4">
      <w:pPr>
        <w:spacing w:after="0"/>
        <w:jc w:val="center"/>
        <w:rPr>
          <w:rFonts w:ascii="Times New Roman" w:eastAsia="Calibri" w:hAnsi="Times New Roman" w:cs="Times New Roman"/>
          <w:sz w:val="16"/>
          <w:szCs w:val="16"/>
          <w:lang w:eastAsia="ru-RU"/>
        </w:rPr>
      </w:pP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4.1. Работникам учреждения устанавливаются следующие виды стимулирующих выплат:</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выплата за интенсивность и высокие результаты работы;</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выплата за качество выполненных работ;</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выплата за выслугу лет;</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премиальная выплата по итогам работы за квартал, год.</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4.2.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 </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Конкретный размер выплаты за интенсивность и высокие результаты работы определяется в процентах от оклада (должностного оклада) работника  в соответствии с </w:t>
      </w:r>
      <w:r w:rsidRPr="00FE20CE">
        <w:rPr>
          <w:rFonts w:ascii="Times New Roman" w:eastAsia="Calibri" w:hAnsi="Times New Roman" w:cs="Times New Roman"/>
          <w:sz w:val="28"/>
          <w:szCs w:val="28"/>
          <w:lang w:eastAsia="ru-RU"/>
        </w:rPr>
        <w:t>Таблицей 7.</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4.4.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w:t>
      </w:r>
      <w:r w:rsidRPr="00FE20CE">
        <w:rPr>
          <w:rFonts w:ascii="Times New Roman" w:eastAsia="Calibri" w:hAnsi="Times New Roman" w:cs="Times New Roman"/>
          <w:sz w:val="28"/>
          <w:szCs w:val="28"/>
          <w:lang w:eastAsia="ru-RU"/>
        </w:rPr>
        <w:t>(Таблица 8).</w:t>
      </w:r>
      <w:r w:rsidRPr="006D0EA4">
        <w:rPr>
          <w:rFonts w:ascii="Times New Roman" w:eastAsia="Calibri" w:hAnsi="Times New Roman" w:cs="Times New Roman"/>
          <w:b/>
          <w:sz w:val="28"/>
          <w:szCs w:val="28"/>
          <w:lang w:eastAsia="ru-RU"/>
        </w:rPr>
        <w:t xml:space="preserve"> </w:t>
      </w:r>
      <w:r w:rsidRPr="006D0EA4">
        <w:rPr>
          <w:rFonts w:ascii="Times New Roman" w:eastAsia="Calibri" w:hAnsi="Times New Roman" w:cs="Times New Roman"/>
          <w:sz w:val="28"/>
          <w:szCs w:val="28"/>
          <w:lang w:eastAsia="ru-RU"/>
        </w:rPr>
        <w:t xml:space="preserve">Выплата </w:t>
      </w:r>
      <w:r w:rsidRPr="006D0EA4">
        <w:rPr>
          <w:rFonts w:ascii="Times New Roman" w:eastAsia="Calibri" w:hAnsi="Times New Roman" w:cs="Times New Roman"/>
          <w:sz w:val="28"/>
          <w:szCs w:val="28"/>
          <w:lang w:eastAsia="ru-RU"/>
        </w:rPr>
        <w:lastRenderedPageBreak/>
        <w:t xml:space="preserve">устанавливается в порядке, сроках и размерах, утвержденных коллективным договором, локальным нормативным актом учреждения. </w:t>
      </w:r>
    </w:p>
    <w:p w:rsidR="006D0EA4" w:rsidRPr="00FE20CE"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FE20CE">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Конкретный размер выплаты за качество выполняемых работ определяется в процентах от должностного оклада работника в соответствии с </w:t>
      </w:r>
      <w:r w:rsidRPr="00FE20CE">
        <w:rPr>
          <w:rFonts w:ascii="Times New Roman" w:eastAsia="Calibri" w:hAnsi="Times New Roman" w:cs="Times New Roman"/>
          <w:sz w:val="28"/>
          <w:szCs w:val="28"/>
          <w:lang w:eastAsia="ru-RU"/>
        </w:rPr>
        <w:t>Таблицей 9</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4.5. Выплата за выслугу лет к окладу (должностному окладу) устанавливается работнику учреждения в размере, указанном в </w:t>
      </w:r>
      <w:r w:rsidRPr="00FE20CE">
        <w:rPr>
          <w:rFonts w:ascii="Times New Roman" w:eastAsia="Calibri" w:hAnsi="Times New Roman" w:cs="Times New Roman"/>
          <w:sz w:val="28"/>
          <w:szCs w:val="28"/>
          <w:lang w:eastAsia="ru-RU"/>
        </w:rPr>
        <w:t>Таблице 10</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 стаж работы, дающий право на получение выплаты за выслугу лет для: должностей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 должностей рабочих профессий включаются периоды работы во всех организациях, независимо от их формы собственности.</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6D0EA4" w:rsidRPr="00FE20CE"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Назначение выплаты за выслугу лет устанавливается работнику локальным актом учреждения.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4.6. Премиальная выплата по результатам работы за квартал, год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в пределах, указанных в </w:t>
      </w:r>
      <w:r w:rsidRPr="00FE20CE">
        <w:rPr>
          <w:rFonts w:ascii="Times New Roman" w:eastAsia="Calibri" w:hAnsi="Times New Roman" w:cs="Times New Roman"/>
          <w:sz w:val="28"/>
          <w:szCs w:val="28"/>
          <w:lang w:eastAsia="ru-RU"/>
        </w:rPr>
        <w:t>Таблице 11</w:t>
      </w:r>
      <w:r w:rsidRPr="006D0EA4">
        <w:rPr>
          <w:rFonts w:ascii="Times New Roman" w:eastAsia="Calibri" w:hAnsi="Times New Roman" w:cs="Times New Roman"/>
          <w:sz w:val="28"/>
          <w:szCs w:val="28"/>
          <w:lang w:eastAsia="ru-RU"/>
        </w:rPr>
        <w:t>.</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Премиальная выплата устанавливается в соответствии с выполнением поставленных задач и показателей, за качественное и своевременное оказание услуг, выполнение задания, исполнения Плана мероприятий.</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4.7. Решение об установлении выплат стимулирующего характера принимается созданной в учреждении постоянно действующей комиссией. Заседания Комиссии проводятся по мере необходимости, но не реже одного раза в год.</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4.8. 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установленных в </w:t>
      </w:r>
      <w:r w:rsidRPr="00FE20CE">
        <w:rPr>
          <w:rFonts w:ascii="Times New Roman" w:eastAsia="Calibri" w:hAnsi="Times New Roman" w:cs="Times New Roman"/>
          <w:sz w:val="28"/>
          <w:szCs w:val="28"/>
          <w:lang w:eastAsia="ru-RU"/>
        </w:rPr>
        <w:t>Таблицах 7 и 8</w:t>
      </w:r>
      <w:r w:rsidRPr="006D0EA4">
        <w:rPr>
          <w:rFonts w:ascii="Times New Roman" w:eastAsia="Calibri" w:hAnsi="Times New Roman" w:cs="Times New Roman"/>
          <w:sz w:val="28"/>
          <w:szCs w:val="28"/>
          <w:lang w:eastAsia="ru-RU"/>
        </w:rPr>
        <w:t>.</w:t>
      </w:r>
    </w:p>
    <w:p w:rsidR="00FE20CE" w:rsidRPr="00F45550" w:rsidRDefault="006D0EA4" w:rsidP="00F45550">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4.9. Стимулирующие выплаты, выплаты по итогам работы за квартал, год, снижаются при наличии показателей, за которые производится снижение </w:t>
      </w:r>
      <w:r w:rsidRPr="006D0EA4">
        <w:rPr>
          <w:rFonts w:ascii="Times New Roman" w:eastAsia="Calibri" w:hAnsi="Times New Roman" w:cs="Times New Roman"/>
          <w:sz w:val="28"/>
          <w:szCs w:val="28"/>
          <w:lang w:eastAsia="ru-RU"/>
        </w:rPr>
        <w:lastRenderedPageBreak/>
        <w:t xml:space="preserve">размера стимулирующих выплат в соответствии с </w:t>
      </w:r>
      <w:r w:rsidRPr="00FE20CE">
        <w:rPr>
          <w:rFonts w:ascii="Times New Roman" w:eastAsia="Calibri" w:hAnsi="Times New Roman" w:cs="Times New Roman"/>
          <w:sz w:val="28"/>
          <w:szCs w:val="28"/>
          <w:lang w:eastAsia="ru-RU"/>
        </w:rPr>
        <w:t>Таблицей 12</w:t>
      </w:r>
      <w:r w:rsidR="00F45550">
        <w:rPr>
          <w:rFonts w:ascii="Times New Roman" w:eastAsia="Calibri" w:hAnsi="Times New Roman" w:cs="Times New Roman"/>
          <w:sz w:val="28"/>
          <w:szCs w:val="28"/>
          <w:lang w:eastAsia="ru-RU"/>
        </w:rPr>
        <w:t xml:space="preserve"> настоящего Положения.</w:t>
      </w:r>
    </w:p>
    <w:p w:rsidR="00FE20CE" w:rsidRDefault="00FE20CE"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7</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6D0EA4" w:rsidRDefault="00A56082" w:rsidP="006D0EA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6D0EA4" w:rsidRPr="006D0EA4">
        <w:rPr>
          <w:rFonts w:ascii="Times New Roman" w:eastAsia="Calibri" w:hAnsi="Times New Roman" w:cs="Times New Roman"/>
          <w:b/>
          <w:sz w:val="28"/>
          <w:szCs w:val="28"/>
          <w:lang w:eastAsia="ru-RU"/>
        </w:rPr>
        <w:t>Выплаты за интенсивность и высокие результаты работы</w:t>
      </w:r>
    </w:p>
    <w:p w:rsidR="006D0EA4" w:rsidRPr="006D0EA4" w:rsidRDefault="006D0EA4" w:rsidP="006D0EA4">
      <w:pPr>
        <w:spacing w:after="0" w:line="240" w:lineRule="auto"/>
        <w:jc w:val="center"/>
        <w:rPr>
          <w:rFonts w:ascii="Times New Roman" w:eastAsia="Calibri" w:hAnsi="Times New Roman" w:cs="Times New Roman"/>
          <w:sz w:val="28"/>
          <w:szCs w:val="28"/>
          <w:lang w:eastAsia="ru-RU"/>
        </w:rPr>
      </w:pPr>
    </w:p>
    <w:tbl>
      <w:tblPr>
        <w:tblStyle w:val="ab"/>
        <w:tblW w:w="0" w:type="auto"/>
        <w:tblInd w:w="0" w:type="dxa"/>
        <w:tblLook w:val="04A0" w:firstRow="1" w:lastRow="0" w:firstColumn="1" w:lastColumn="0" w:noHBand="0" w:noVBand="1"/>
      </w:tblPr>
      <w:tblGrid>
        <w:gridCol w:w="668"/>
        <w:gridCol w:w="2326"/>
        <w:gridCol w:w="1914"/>
        <w:gridCol w:w="2367"/>
        <w:gridCol w:w="2070"/>
      </w:tblGrid>
      <w:tr w:rsidR="006D0EA4" w:rsidRPr="006D0EA4" w:rsidTr="00B305C2">
        <w:tc>
          <w:tcPr>
            <w:tcW w:w="708" w:type="dxa"/>
          </w:tcPr>
          <w:p w:rsidR="006D0EA4" w:rsidRPr="006D0EA4" w:rsidRDefault="006D0EA4" w:rsidP="006D0EA4">
            <w:pPr>
              <w:autoSpaceDE w:val="0"/>
              <w:autoSpaceDN w:val="0"/>
              <w:adjustRightInd w:val="0"/>
              <w:rPr>
                <w:rFonts w:ascii="Times New Roman" w:hAnsi="Times New Roman"/>
                <w:sz w:val="28"/>
                <w:szCs w:val="28"/>
              </w:rPr>
            </w:pPr>
            <w:r w:rsidRPr="006D0EA4">
              <w:rPr>
                <w:rFonts w:ascii="Times New Roman" w:hAnsi="Times New Roman"/>
                <w:sz w:val="28"/>
                <w:szCs w:val="28"/>
              </w:rPr>
              <w:t>№</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п</w:t>
            </w:r>
            <w:r w:rsidRPr="006D0EA4">
              <w:rPr>
                <w:rFonts w:ascii="Times New Roman" w:hAnsi="Times New Roman"/>
                <w:sz w:val="28"/>
                <w:szCs w:val="28"/>
                <w:lang w:val="en-US" w:eastAsia="ru-RU"/>
              </w:rPr>
              <w:t>/</w:t>
            </w:r>
            <w:r w:rsidRPr="006D0EA4">
              <w:rPr>
                <w:rFonts w:ascii="Times New Roman" w:hAnsi="Times New Roman"/>
                <w:sz w:val="28"/>
                <w:szCs w:val="28"/>
                <w:lang w:eastAsia="ru-RU"/>
              </w:rPr>
              <w:t>п</w:t>
            </w:r>
          </w:p>
        </w:tc>
        <w:tc>
          <w:tcPr>
            <w:tcW w:w="2512"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rPr>
              <w:t>Наименование выплаты</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Диапазон выплаты</w:t>
            </w:r>
          </w:p>
        </w:tc>
        <w:tc>
          <w:tcPr>
            <w:tcW w:w="2367"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Условия осуществления выплаты</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 xml:space="preserve">Периодичность осуществления </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выплаты</w:t>
            </w:r>
          </w:p>
        </w:tc>
      </w:tr>
      <w:tr w:rsidR="006D0EA4" w:rsidRPr="006D0EA4" w:rsidTr="00B305C2">
        <w:tc>
          <w:tcPr>
            <w:tcW w:w="708" w:type="dxa"/>
          </w:tcPr>
          <w:p w:rsidR="006D0EA4" w:rsidRPr="006D0EA4" w:rsidRDefault="006D0EA4" w:rsidP="006D0EA4">
            <w:pPr>
              <w:autoSpaceDE w:val="0"/>
              <w:autoSpaceDN w:val="0"/>
              <w:adjustRightInd w:val="0"/>
              <w:rPr>
                <w:rFonts w:ascii="Times New Roman" w:hAnsi="Times New Roman"/>
                <w:sz w:val="28"/>
                <w:szCs w:val="28"/>
              </w:rPr>
            </w:pPr>
            <w:r w:rsidRPr="006D0EA4">
              <w:rPr>
                <w:rFonts w:ascii="Times New Roman" w:hAnsi="Times New Roman"/>
                <w:sz w:val="28"/>
                <w:szCs w:val="28"/>
              </w:rPr>
              <w:t>1.</w:t>
            </w:r>
          </w:p>
        </w:tc>
        <w:tc>
          <w:tcPr>
            <w:tcW w:w="2512" w:type="dxa"/>
          </w:tcPr>
          <w:p w:rsidR="006D0EA4" w:rsidRPr="006D0EA4" w:rsidRDefault="006D0EA4" w:rsidP="006D0EA4">
            <w:pPr>
              <w:jc w:val="center"/>
              <w:rPr>
                <w:rFonts w:ascii="Times New Roman" w:hAnsi="Times New Roman"/>
                <w:sz w:val="28"/>
                <w:szCs w:val="28"/>
              </w:rPr>
            </w:pPr>
            <w:r w:rsidRPr="006D0EA4">
              <w:rPr>
                <w:rFonts w:ascii="Times New Roman" w:hAnsi="Times New Roman"/>
                <w:sz w:val="28"/>
                <w:szCs w:val="28"/>
              </w:rPr>
              <w:t>Выплата за интенсивность и высокие результаты работы</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До 50 % от оклада ( должностного оклада) или ставки заработной платы согласно штатному расписанию</w:t>
            </w:r>
          </w:p>
        </w:tc>
        <w:tc>
          <w:tcPr>
            <w:tcW w:w="2367"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за:</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Участие в выполнении работ, мероприятий;</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Интенсивность и напряжённость работы;</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Организацию и проведение мероприятий, направленных на повышение авторитета и имиджа учреждения среди населения;</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Особый режим работы </w:t>
            </w:r>
            <w:r w:rsidR="00B7723E" w:rsidRPr="006D0EA4">
              <w:rPr>
                <w:rFonts w:ascii="Times New Roman" w:hAnsi="Times New Roman"/>
                <w:sz w:val="28"/>
                <w:szCs w:val="28"/>
                <w:lang w:eastAsia="ru-RU"/>
              </w:rPr>
              <w:t>(связанный</w:t>
            </w:r>
            <w:r w:rsidRPr="006D0EA4">
              <w:rPr>
                <w:rFonts w:ascii="Times New Roman" w:hAnsi="Times New Roman"/>
                <w:sz w:val="28"/>
                <w:szCs w:val="28"/>
                <w:lang w:eastAsia="ru-RU"/>
              </w:rPr>
              <w:t xml:space="preserve"> с </w:t>
            </w:r>
            <w:proofErr w:type="spellStart"/>
            <w:r w:rsidRPr="006D0EA4">
              <w:rPr>
                <w:rFonts w:ascii="Times New Roman" w:hAnsi="Times New Roman"/>
                <w:sz w:val="28"/>
                <w:szCs w:val="28"/>
                <w:lang w:eastAsia="ru-RU"/>
              </w:rPr>
              <w:t>базаварийной</w:t>
            </w:r>
            <w:proofErr w:type="spellEnd"/>
            <w:r w:rsidRPr="006D0EA4">
              <w:rPr>
                <w:rFonts w:ascii="Times New Roman" w:hAnsi="Times New Roman"/>
                <w:sz w:val="28"/>
                <w:szCs w:val="28"/>
                <w:lang w:eastAsia="ru-RU"/>
              </w:rPr>
              <w:t>, безотказной и бесперебойной работы всех служб учреждения);</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Систематическое досрочное выполнение </w:t>
            </w:r>
            <w:r w:rsidR="00B7723E" w:rsidRPr="006D0EA4">
              <w:rPr>
                <w:rFonts w:ascii="Times New Roman" w:hAnsi="Times New Roman"/>
                <w:sz w:val="28"/>
                <w:szCs w:val="28"/>
                <w:lang w:eastAsia="ru-RU"/>
              </w:rPr>
              <w:t>работы с</w:t>
            </w:r>
            <w:r w:rsidRPr="006D0EA4">
              <w:rPr>
                <w:rFonts w:ascii="Times New Roman" w:hAnsi="Times New Roman"/>
                <w:sz w:val="28"/>
                <w:szCs w:val="28"/>
                <w:lang w:eastAsia="ru-RU"/>
              </w:rPr>
              <w:t xml:space="preserve"> проявлением инициативы </w:t>
            </w:r>
            <w:r w:rsidR="00B7723E" w:rsidRPr="006D0EA4">
              <w:rPr>
                <w:rFonts w:ascii="Times New Roman" w:hAnsi="Times New Roman"/>
                <w:sz w:val="28"/>
                <w:szCs w:val="28"/>
                <w:lang w:eastAsia="ru-RU"/>
              </w:rPr>
              <w:t>творчества;</w:t>
            </w:r>
            <w:r w:rsidRPr="006D0EA4">
              <w:rPr>
                <w:rFonts w:ascii="Times New Roman" w:hAnsi="Times New Roman"/>
                <w:sz w:val="28"/>
                <w:szCs w:val="28"/>
                <w:lang w:eastAsia="ru-RU"/>
              </w:rPr>
              <w:t xml:space="preserve"> с </w:t>
            </w:r>
            <w:r w:rsidRPr="006D0EA4">
              <w:rPr>
                <w:rFonts w:ascii="Times New Roman" w:hAnsi="Times New Roman"/>
                <w:sz w:val="28"/>
                <w:szCs w:val="28"/>
                <w:lang w:eastAsia="ru-RU"/>
              </w:rPr>
              <w:lastRenderedPageBreak/>
              <w:t>применением в работе современных форм и методов организации труда;</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 Выполнение работником учреждения важных работ, не определённых трудовым договором, а также в соответствии с условиями , установленными локальным нормативным актом</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lastRenderedPageBreak/>
              <w:t>Ежемесячно</w:t>
            </w:r>
          </w:p>
        </w:tc>
      </w:tr>
      <w:tr w:rsidR="006D0EA4" w:rsidRPr="006D0EA4" w:rsidTr="00B305C2">
        <w:tc>
          <w:tcPr>
            <w:tcW w:w="9571" w:type="dxa"/>
            <w:gridSpan w:val="5"/>
            <w:tcBorders>
              <w:left w:val="nil"/>
              <w:right w:val="nil"/>
            </w:tcBorders>
          </w:tcPr>
          <w:p w:rsidR="00FE20CE" w:rsidRPr="006D0EA4" w:rsidRDefault="00FE20CE" w:rsidP="00C97BFD">
            <w:pPr>
              <w:rPr>
                <w:rFonts w:ascii="Times New Roman" w:hAnsi="Times New Roman"/>
                <w:sz w:val="28"/>
                <w:szCs w:val="28"/>
                <w:lang w:eastAsia="ru-RU"/>
              </w:rPr>
            </w:pPr>
          </w:p>
          <w:p w:rsidR="006D0EA4" w:rsidRPr="00C97BFD" w:rsidRDefault="00C97BFD" w:rsidP="00C97BFD">
            <w:pPr>
              <w:jc w:val="right"/>
              <w:rPr>
                <w:rFonts w:ascii="Times New Roman" w:hAnsi="Times New Roman"/>
                <w:b/>
                <w:sz w:val="28"/>
                <w:szCs w:val="28"/>
                <w:lang w:eastAsia="ru-RU"/>
              </w:rPr>
            </w:pPr>
            <w:r>
              <w:rPr>
                <w:rFonts w:ascii="Times New Roman" w:hAnsi="Times New Roman"/>
                <w:b/>
                <w:sz w:val="28"/>
                <w:szCs w:val="28"/>
                <w:lang w:eastAsia="ru-RU"/>
              </w:rPr>
              <w:t>Таблица 8</w:t>
            </w:r>
            <w:r w:rsidR="006D0EA4" w:rsidRPr="006D0EA4">
              <w:rPr>
                <w:rFonts w:ascii="Times New Roman" w:hAnsi="Times New Roman"/>
                <w:sz w:val="28"/>
                <w:szCs w:val="28"/>
                <w:lang w:eastAsia="ru-RU"/>
              </w:rPr>
              <w:t xml:space="preserve"> </w:t>
            </w:r>
          </w:p>
          <w:p w:rsidR="006D0EA4" w:rsidRPr="006D0EA4" w:rsidRDefault="006D0EA4" w:rsidP="006D0EA4">
            <w:pPr>
              <w:jc w:val="center"/>
              <w:rPr>
                <w:rFonts w:ascii="Times New Roman" w:hAnsi="Times New Roman"/>
                <w:b/>
                <w:sz w:val="28"/>
                <w:szCs w:val="28"/>
                <w:lang w:eastAsia="ru-RU"/>
              </w:rPr>
            </w:pPr>
            <w:r w:rsidRPr="006D0EA4">
              <w:rPr>
                <w:rFonts w:ascii="Times New Roman" w:hAnsi="Times New Roman"/>
                <w:b/>
                <w:sz w:val="28"/>
                <w:szCs w:val="28"/>
                <w:lang w:eastAsia="ru-RU"/>
              </w:rPr>
              <w:t xml:space="preserve"> Выплата за качество выполняемых работ</w:t>
            </w:r>
          </w:p>
          <w:p w:rsidR="006D0EA4" w:rsidRPr="006D0EA4" w:rsidRDefault="006D0EA4" w:rsidP="006D0EA4">
            <w:pPr>
              <w:jc w:val="center"/>
              <w:rPr>
                <w:rFonts w:ascii="Times New Roman" w:hAnsi="Times New Roman"/>
                <w:b/>
                <w:sz w:val="28"/>
                <w:szCs w:val="28"/>
                <w:lang w:eastAsia="ru-RU"/>
              </w:rPr>
            </w:pPr>
          </w:p>
        </w:tc>
      </w:tr>
      <w:tr w:rsidR="006D0EA4" w:rsidRPr="006D0EA4" w:rsidTr="00B305C2">
        <w:tc>
          <w:tcPr>
            <w:tcW w:w="708" w:type="dxa"/>
          </w:tcPr>
          <w:p w:rsidR="006D0EA4" w:rsidRPr="006D0EA4" w:rsidRDefault="006D0EA4" w:rsidP="006D0EA4">
            <w:pPr>
              <w:autoSpaceDE w:val="0"/>
              <w:autoSpaceDN w:val="0"/>
              <w:adjustRightInd w:val="0"/>
              <w:rPr>
                <w:rFonts w:ascii="Times New Roman" w:hAnsi="Times New Roman"/>
                <w:sz w:val="28"/>
                <w:szCs w:val="28"/>
              </w:rPr>
            </w:pPr>
            <w:r w:rsidRPr="006D0EA4">
              <w:rPr>
                <w:rFonts w:ascii="Times New Roman" w:hAnsi="Times New Roman"/>
                <w:sz w:val="28"/>
                <w:szCs w:val="28"/>
              </w:rPr>
              <w:t>№</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п/п</w:t>
            </w:r>
          </w:p>
        </w:tc>
        <w:tc>
          <w:tcPr>
            <w:tcW w:w="2512"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rPr>
              <w:t>Наименование выплаты</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Диапазон выплаты</w:t>
            </w:r>
          </w:p>
        </w:tc>
        <w:tc>
          <w:tcPr>
            <w:tcW w:w="2367"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Условия осуществления выплаты</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 xml:space="preserve">Периодичность осуществления </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выплаты</w:t>
            </w:r>
          </w:p>
        </w:tc>
      </w:tr>
      <w:tr w:rsidR="006D0EA4" w:rsidRPr="006D0EA4" w:rsidTr="00B305C2">
        <w:tc>
          <w:tcPr>
            <w:tcW w:w="708" w:type="dxa"/>
          </w:tcPr>
          <w:p w:rsidR="006D0EA4" w:rsidRPr="006D0EA4" w:rsidRDefault="00A56082" w:rsidP="006D0EA4">
            <w:pPr>
              <w:autoSpaceDE w:val="0"/>
              <w:autoSpaceDN w:val="0"/>
              <w:adjustRightInd w:val="0"/>
              <w:rPr>
                <w:rFonts w:ascii="Times New Roman" w:hAnsi="Times New Roman"/>
                <w:sz w:val="28"/>
                <w:szCs w:val="28"/>
              </w:rPr>
            </w:pPr>
            <w:r>
              <w:rPr>
                <w:rFonts w:ascii="Times New Roman" w:hAnsi="Times New Roman"/>
                <w:sz w:val="28"/>
                <w:szCs w:val="28"/>
              </w:rPr>
              <w:t>1</w:t>
            </w:r>
            <w:r w:rsidR="006D0EA4" w:rsidRPr="006D0EA4">
              <w:rPr>
                <w:rFonts w:ascii="Times New Roman" w:hAnsi="Times New Roman"/>
                <w:sz w:val="28"/>
                <w:szCs w:val="28"/>
              </w:rPr>
              <w:t>.</w:t>
            </w:r>
          </w:p>
        </w:tc>
        <w:tc>
          <w:tcPr>
            <w:tcW w:w="2512" w:type="dxa"/>
          </w:tcPr>
          <w:p w:rsidR="006D0EA4" w:rsidRPr="006D0EA4" w:rsidRDefault="006D0EA4" w:rsidP="006D0EA4">
            <w:pPr>
              <w:rPr>
                <w:rFonts w:ascii="Times New Roman" w:hAnsi="Times New Roman"/>
                <w:sz w:val="28"/>
                <w:szCs w:val="28"/>
              </w:rPr>
            </w:pPr>
            <w:r w:rsidRPr="006D0EA4">
              <w:rPr>
                <w:rFonts w:ascii="Times New Roman" w:hAnsi="Times New Roman"/>
                <w:sz w:val="28"/>
                <w:szCs w:val="28"/>
              </w:rPr>
              <w:t>Выплата за качество выполняемых работ</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До 100% от оклада ( должностного оклада) или ставки заработной платы согласно штатному расписанию</w:t>
            </w:r>
          </w:p>
        </w:tc>
        <w:tc>
          <w:tcPr>
            <w:tcW w:w="2367"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за:</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успешное и добросовестное исполнение должностных обязанностей в соответствующем периоде;</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высокое качество работы;</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персональный вклад каждого работника в общие результаты деятельности учреждения;</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lastRenderedPageBreak/>
              <w:t>выполнение порученной работы, связанной с обеспечением рабочего процесса или уставной деятельности учреждения, а также в соответствии с показателями оценки эффективности деятельности работников учреждения</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lastRenderedPageBreak/>
              <w:t>Ежемесячно</w:t>
            </w:r>
          </w:p>
        </w:tc>
      </w:tr>
    </w:tbl>
    <w:p w:rsidR="006D0EA4" w:rsidRPr="006D0EA4" w:rsidRDefault="006D0EA4" w:rsidP="006D0EA4">
      <w:pPr>
        <w:spacing w:after="0" w:line="240" w:lineRule="auto"/>
        <w:jc w:val="center"/>
        <w:rPr>
          <w:rFonts w:ascii="Times New Roman" w:eastAsia="Calibri" w:hAnsi="Times New Roman" w:cs="Times New Roman"/>
          <w:sz w:val="28"/>
          <w:szCs w:val="28"/>
          <w:lang w:eastAsia="ru-RU"/>
        </w:rPr>
      </w:pPr>
    </w:p>
    <w:p w:rsidR="006D0EA4" w:rsidRPr="00BE2CF9" w:rsidRDefault="00BE2CF9" w:rsidP="00BE2CF9">
      <w:pPr>
        <w:jc w:val="right"/>
        <w:rPr>
          <w:rFonts w:ascii="Times New Roman" w:hAnsi="Times New Roman"/>
          <w:b/>
          <w:sz w:val="28"/>
          <w:szCs w:val="28"/>
          <w:lang w:eastAsia="ru-RU"/>
        </w:rPr>
      </w:pPr>
      <w:r>
        <w:rPr>
          <w:rFonts w:ascii="Times New Roman" w:hAnsi="Times New Roman"/>
          <w:b/>
          <w:sz w:val="28"/>
          <w:szCs w:val="28"/>
          <w:lang w:eastAsia="ru-RU"/>
        </w:rPr>
        <w:t>Таблица 9</w:t>
      </w:r>
    </w:p>
    <w:p w:rsidR="006D0EA4" w:rsidRDefault="006D0EA4" w:rsidP="00C97BFD">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Перечень и  размеры  стимулирующих выплат за качество выполняем</w:t>
      </w:r>
      <w:r w:rsidR="00C97BFD">
        <w:rPr>
          <w:rFonts w:ascii="Times New Roman" w:eastAsia="Calibri" w:hAnsi="Times New Roman" w:cs="Times New Roman"/>
          <w:b/>
          <w:sz w:val="28"/>
          <w:szCs w:val="28"/>
          <w:lang w:eastAsia="ru-RU"/>
        </w:rPr>
        <w:t>ых работ  работников учреждения</w:t>
      </w:r>
    </w:p>
    <w:p w:rsidR="00C97BFD" w:rsidRPr="00C97BFD" w:rsidRDefault="00C97BFD" w:rsidP="00C97BFD">
      <w:pPr>
        <w:spacing w:after="0" w:line="240" w:lineRule="auto"/>
        <w:jc w:val="center"/>
        <w:rPr>
          <w:rFonts w:ascii="Times New Roman" w:eastAsia="Calibri" w:hAnsi="Times New Roman" w:cs="Times New Roman"/>
          <w:b/>
          <w:sz w:val="28"/>
          <w:szCs w:val="28"/>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5812"/>
        <w:gridCol w:w="2977"/>
      </w:tblGrid>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16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w:t>
            </w:r>
            <w:r w:rsidR="00830E30">
              <w:rPr>
                <w:rFonts w:ascii="Times New Roman" w:eastAsia="Calibri" w:hAnsi="Times New Roman" w:cs="Times New Roman"/>
                <w:bCs/>
                <w:sz w:val="28"/>
                <w:szCs w:val="28"/>
              </w:rPr>
              <w:t xml:space="preserve"> </w:t>
            </w:r>
            <w:r w:rsidRPr="006D0EA4">
              <w:rPr>
                <w:rFonts w:ascii="Times New Roman" w:eastAsia="Calibri" w:hAnsi="Times New Roman" w:cs="Times New Roman"/>
                <w:bCs/>
                <w:sz w:val="28"/>
                <w:szCs w:val="28"/>
              </w:rPr>
              <w:t>п/п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160" w:line="256" w:lineRule="auto"/>
              <w:jc w:val="both"/>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Примерные критерии эффективности деятельности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160" w:line="256" w:lineRule="auto"/>
              <w:ind w:right="-108"/>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 xml:space="preserve">Максимальный размер стимулирующей надбавки за качество выполняемой работы </w:t>
            </w:r>
            <w:r w:rsidRPr="006D0EA4">
              <w:rPr>
                <w:rFonts w:ascii="Times New Roman" w:eastAsia="Calibri" w:hAnsi="Times New Roman" w:cs="Times New Roman"/>
                <w:bCs/>
                <w:sz w:val="28"/>
                <w:szCs w:val="28"/>
              </w:rPr>
              <w:br/>
              <w:t>(в % к должностному окладу)</w:t>
            </w:r>
          </w:p>
        </w:tc>
      </w:tr>
      <w:tr w:rsidR="006D0EA4" w:rsidRPr="006D0EA4" w:rsidTr="00B305C2">
        <w:tc>
          <w:tcPr>
            <w:tcW w:w="9640" w:type="dxa"/>
            <w:gridSpan w:val="3"/>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4"/>
                <w:szCs w:val="24"/>
              </w:rPr>
            </w:pPr>
            <w:r w:rsidRPr="006D0EA4">
              <w:rPr>
                <w:rFonts w:ascii="Times New Roman" w:eastAsia="Calibri" w:hAnsi="Times New Roman" w:cs="Times New Roman"/>
                <w:b/>
                <w:bCs/>
                <w:sz w:val="24"/>
                <w:szCs w:val="24"/>
              </w:rPr>
              <w:t>МЕТОДИСТ</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Разработка положений, методических рекомендаций.</w:t>
            </w:r>
          </w:p>
        </w:tc>
        <w:tc>
          <w:tcPr>
            <w:tcW w:w="2977" w:type="dxa"/>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Внедрение инноваций, введение новых форм и методов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Разработка и постановка клубных мероприятий, превышающих плановое годовое задание.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Внедрение авторских разработок (проектов), повышающих эффективность и результативность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Получение грантов:</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международных,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50 %</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40 %</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30 %</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семинарах и конференциях: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конкурсах, фестивалях, мероприятиях и выставках: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-всероссийских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дистанционных конкурсах, фестивалях, мероприятиях и выставках: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-всероссийских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Качество проведенных мероприятий и конкурсов с личным участием работника.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color w:val="000000"/>
                <w:sz w:val="28"/>
                <w:szCs w:val="28"/>
              </w:rPr>
            </w:pPr>
            <w:r w:rsidRPr="006D0EA4">
              <w:rPr>
                <w:rFonts w:ascii="Times New Roman" w:eastAsia="Calibri" w:hAnsi="Times New Roman" w:cs="Times New Roman"/>
                <w:color w:val="000000"/>
                <w:sz w:val="28"/>
                <w:szCs w:val="28"/>
              </w:rPr>
              <w:t>Руководство клубным формированием (более 2-х).</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активность участников клубного формирования.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Качество постановки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людей, привлекаемых к участию в мероприятиях.</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Оперативное исполнение сверхплановых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творческой инициативы.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Работа над самообразованием, 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авторских постановок, аранжировок, инсценировок.</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10 %</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оказании платных услуг населению.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Участие в проектной деятельности.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Участие в качестве аккомпаниатора в мероприятиях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проведенных семинаров, мастер-классов, творческих лабораторий, стажировок.</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Оформление кабинета.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Введение документации.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Отсутствие жалоб со стороны пользователей и дисциплинарных взысканий со стороны руководства.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качество культурно - досуговых мероприятий для детей и подростков  (не менее 30 % от общего количества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color w:val="000000"/>
                <w:sz w:val="28"/>
                <w:szCs w:val="28"/>
              </w:rPr>
            </w:pPr>
            <w:r w:rsidRPr="006D0EA4">
              <w:rPr>
                <w:rFonts w:ascii="Times New Roman" w:eastAsia="Calibri" w:hAnsi="Times New Roman" w:cs="Times New Roman"/>
                <w:color w:val="000000"/>
                <w:sz w:val="28"/>
                <w:szCs w:val="28"/>
              </w:rPr>
              <w:t>Своевременное составление планов и представление отчетов об итогах деятельности учреждения.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color w:val="000000"/>
                <w:sz w:val="28"/>
                <w:szCs w:val="28"/>
              </w:rPr>
            </w:pPr>
            <w:r w:rsidRPr="006D0EA4">
              <w:rPr>
                <w:rFonts w:ascii="Times New Roman" w:eastAsia="Calibri" w:hAnsi="Times New Roman" w:cs="Times New Roman"/>
                <w:color w:val="000000"/>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29</w:t>
            </w:r>
          </w:p>
        </w:tc>
        <w:tc>
          <w:tcPr>
            <w:tcW w:w="5812"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Выполнение работы, не входящей в должностные обязанности ( изготовление декораций, пошив костюмов и </w:t>
            </w:r>
            <w:proofErr w:type="spellStart"/>
            <w:r w:rsidRPr="006D0EA4">
              <w:rPr>
                <w:rFonts w:ascii="Times New Roman" w:eastAsia="Calibri" w:hAnsi="Times New Roman" w:cs="Times New Roman"/>
                <w:sz w:val="28"/>
                <w:szCs w:val="28"/>
              </w:rPr>
              <w:t>т.д</w:t>
            </w:r>
            <w:proofErr w:type="spellEnd"/>
            <w:r w:rsidRPr="006D0EA4">
              <w:rPr>
                <w:rFonts w:ascii="Times New Roman" w:eastAsia="Calibri"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коллективов со званием «Народный (образцовый) самодеятельный коллектив».</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Информации в СМИ (за каждую публикацию)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r>
      <w:tr w:rsidR="006D0EA4" w:rsidRPr="006D0EA4" w:rsidTr="00B305C2">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jc w:val="center"/>
              <w:rPr>
                <w:rFonts w:ascii="Times New Roman" w:eastAsia="Calibri" w:hAnsi="Times New Roman" w:cs="Times New Roman"/>
                <w:b/>
                <w:bCs/>
                <w:sz w:val="28"/>
                <w:szCs w:val="28"/>
              </w:rPr>
            </w:pPr>
            <w:r w:rsidRPr="006D0EA4">
              <w:rPr>
                <w:rFonts w:ascii="Times New Roman" w:eastAsia="Calibri" w:hAnsi="Times New Roman" w:cs="Times New Roman"/>
                <w:b/>
                <w:bCs/>
                <w:sz w:val="28"/>
                <w:szCs w:val="28"/>
              </w:rPr>
              <w:t>КАССИР-КОНТРОЛЕР</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Положительный рост показателей по платным услугам, отраженный в отчете за истекший период по сравнению с предыдущим периодом.</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Соблюдение сроков и порядка предоставления отчетности.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lastRenderedPageBreak/>
              <w:t>3</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sz w:val="28"/>
                <w:szCs w:val="28"/>
              </w:rPr>
              <w:t>Успешное и добросовестное выполнение работником своих должностных обязанностей.</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sz w:val="28"/>
                <w:szCs w:val="28"/>
              </w:rPr>
              <w:t>Ведение работы направленной на повышение авторитета и имиджа среди населения.</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оказании платных услуг населению.</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культурно-массовых мероприятиях.</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7</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
                <w:bCs/>
                <w:sz w:val="28"/>
                <w:szCs w:val="28"/>
              </w:rPr>
            </w:pPr>
            <w:r w:rsidRPr="006D0EA4">
              <w:rPr>
                <w:rFonts w:ascii="Times New Roman" w:eastAsia="Calibri" w:hAnsi="Times New Roman" w:cs="Times New Roman"/>
                <w:bCs/>
                <w:sz w:val="28"/>
                <w:szCs w:val="28"/>
              </w:rPr>
              <w:t>Выполнение работы по поручению руководителя, не входящей в должностные обязанности.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8</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Отсутствие претензий, жалоб со стороны посетителей мероприятий к качеству выполняемой работы и соблюдения принципов этики.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9</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Ведение документации.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Подготовка костюмов к мероприятиям.</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15%</w:t>
            </w:r>
          </w:p>
        </w:tc>
      </w:tr>
      <w:tr w:rsidR="006D0EA4" w:rsidRPr="006D0EA4" w:rsidTr="00B305C2">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160" w:line="256" w:lineRule="auto"/>
              <w:jc w:val="center"/>
              <w:outlineLvl w:val="2"/>
              <w:rPr>
                <w:rFonts w:ascii="Times New Roman" w:eastAsia="Calibri" w:hAnsi="Times New Roman" w:cs="Times New Roman"/>
                <w:b/>
                <w:bCs/>
                <w:sz w:val="24"/>
                <w:szCs w:val="24"/>
              </w:rPr>
            </w:pPr>
            <w:r w:rsidRPr="006D0EA4">
              <w:rPr>
                <w:rFonts w:ascii="Times New Roman" w:eastAsia="Calibri" w:hAnsi="Times New Roman" w:cs="Times New Roman"/>
                <w:b/>
                <w:bCs/>
                <w:sz w:val="24"/>
                <w:szCs w:val="24"/>
              </w:rPr>
              <w:t>КИНОМЕХАНИК</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киносеансов, с использованием фильмов окружного кинофонда.</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публичных показов, кинопремьер.</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зрителей на публичных платных киносеансах (детский сеанс – 20 человек, взрослый сеанс – 12 человек).</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Работа над самообразованием. Повышение квалификации.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
                <w:sz w:val="28"/>
                <w:szCs w:val="28"/>
              </w:rPr>
            </w:pPr>
            <w:r w:rsidRPr="006D0EA4">
              <w:rPr>
                <w:rFonts w:ascii="Times New Roman" w:eastAsia="Calibri" w:hAnsi="Times New Roman" w:cs="Times New Roman"/>
                <w:sz w:val="28"/>
                <w:szCs w:val="28"/>
              </w:rPr>
              <w:t xml:space="preserve">Выполнение работы, не входящей в должностные обязанности ( изготовление декораций, пошив костюмов и </w:t>
            </w:r>
            <w:proofErr w:type="spellStart"/>
            <w:r w:rsidRPr="006D0EA4">
              <w:rPr>
                <w:rFonts w:ascii="Times New Roman" w:eastAsia="Calibri" w:hAnsi="Times New Roman" w:cs="Times New Roman"/>
                <w:sz w:val="28"/>
                <w:szCs w:val="28"/>
              </w:rPr>
              <w:t>т.д</w:t>
            </w:r>
            <w:proofErr w:type="spellEnd"/>
            <w:r w:rsidRPr="006D0EA4">
              <w:rPr>
                <w:rFonts w:ascii="Times New Roman" w:eastAsia="Calibri" w:hAnsi="Times New Roman" w:cs="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культурно-массовых мероприятиях в качестве исполнителя ведущего, исполнителя, в самодеятельном художественном коллективе.</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7</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Руководство клубным формированием.</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проектной деятельности.</w:t>
            </w:r>
          </w:p>
        </w:tc>
        <w:tc>
          <w:tcPr>
            <w:tcW w:w="2977" w:type="dxa"/>
            <w:tcBorders>
              <w:top w:val="single" w:sz="4" w:space="0" w:color="auto"/>
              <w:left w:val="single" w:sz="4" w:space="0" w:color="000000"/>
              <w:bottom w:val="single" w:sz="4" w:space="0" w:color="auto"/>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Получение  грантов:</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международных,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tc>
        <w:tc>
          <w:tcPr>
            <w:tcW w:w="2977" w:type="dxa"/>
            <w:tcBorders>
              <w:top w:val="single" w:sz="4" w:space="0" w:color="auto"/>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40%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Отсутствие претензий, жалоб со стороны посетителей мероприятий к качеству </w:t>
            </w:r>
            <w:r w:rsidRPr="006D0EA4">
              <w:rPr>
                <w:rFonts w:ascii="Times New Roman" w:eastAsia="Calibri" w:hAnsi="Times New Roman" w:cs="Times New Roman"/>
                <w:sz w:val="28"/>
                <w:szCs w:val="28"/>
              </w:rPr>
              <w:lastRenderedPageBreak/>
              <w:t>выполняемой работы и соблюдения принципов этики</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Оперативность, творческая инициатива и активность в методическом сопровождении киномероприятий.</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Ведение документации.</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Оперативное исполнение сверхплановых заданий.</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Качественна подготовка технического обеспечения для проведения мероприятий.</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9640" w:type="dxa"/>
            <w:gridSpan w:val="3"/>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color w:val="339966"/>
                <w:sz w:val="28"/>
                <w:szCs w:val="28"/>
                <w:highlight w:val="yellow"/>
              </w:rPr>
            </w:pPr>
            <w:r w:rsidRPr="006D0EA4">
              <w:rPr>
                <w:rFonts w:ascii="Times New Roman" w:eastAsia="Calibri" w:hAnsi="Times New Roman" w:cs="Times New Roman"/>
                <w:b/>
                <w:sz w:val="28"/>
                <w:szCs w:val="28"/>
              </w:rPr>
              <w:t>ХУДОЖЕСТВЕННЫЙ РУКОВОДИТЕЛЬ</w:t>
            </w:r>
          </w:p>
        </w:tc>
      </w:tr>
      <w:tr w:rsidR="006D0EA4" w:rsidRPr="006D0EA4" w:rsidTr="00B305C2">
        <w:tc>
          <w:tcPr>
            <w:tcW w:w="851" w:type="dxa"/>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w:t>
            </w:r>
          </w:p>
        </w:tc>
        <w:tc>
          <w:tcPr>
            <w:tcW w:w="5812"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
                <w:sz w:val="28"/>
                <w:szCs w:val="28"/>
              </w:rPr>
            </w:pPr>
            <w:r w:rsidRPr="006D0EA4">
              <w:rPr>
                <w:rFonts w:ascii="Times New Roman" w:eastAsia="Calibri" w:hAnsi="Times New Roman" w:cs="Times New Roman"/>
                <w:sz w:val="28"/>
                <w:szCs w:val="28"/>
              </w:rPr>
              <w:t>Разработка положений, методических рекомендаций</w:t>
            </w:r>
          </w:p>
        </w:tc>
        <w:tc>
          <w:tcPr>
            <w:tcW w:w="2977"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c>
          <w:tcPr>
            <w:tcW w:w="5812"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Получение  грантов:</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международных,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tc>
        <w:tc>
          <w:tcPr>
            <w:tcW w:w="2977" w:type="dxa"/>
            <w:tcBorders>
              <w:top w:val="single" w:sz="4" w:space="0" w:color="000000"/>
              <w:left w:val="single" w:sz="4" w:space="0" w:color="auto"/>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40%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проектной деятельности (1 единица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 (за каждую программу)</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постоянно действующих клубных формирований самодеятельного народного творчества (не менее 7).</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Разнообразие жанров (не менее 4)</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коллективов со званием «Народный (образцовый) самодеятельный коллектив» (1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 (за каждый коллектив)</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конкурсах,  фестивалях, смотрах (1 и более):</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районных,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 (1 и более):</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дистанционных конкурсах, фестивалях, мероприятиях и выставках: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-всероссийских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оказании платных услуг населению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Руководство клубным формированием (более 2-х)</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5 %</w:t>
            </w:r>
          </w:p>
          <w:p w:rsidR="006D0EA4" w:rsidRPr="006D0EA4" w:rsidRDefault="006D0EA4" w:rsidP="006D0EA4">
            <w:pPr>
              <w:spacing w:after="0" w:line="256" w:lineRule="auto"/>
              <w:jc w:val="center"/>
              <w:rPr>
                <w:rFonts w:ascii="Times New Roman" w:eastAsia="Calibri" w:hAnsi="Times New Roman" w:cs="Times New Roman"/>
                <w:sz w:val="28"/>
                <w:szCs w:val="28"/>
              </w:rPr>
            </w:pP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активность участников клубного формирования.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людей, привлекаемых к участию в мероприятиях ( более 10 чел)</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Оперативное исполнение сверхплановых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Сольные концертные выступления коллективов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Наполняемость информацией сайта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творческой инициативы в проектной деятельности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Организация, проведение и участие в мероприятиях, направленных на повышение авторитета и имиджа учреждения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Оформление кабинета.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Ведение документации.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проведенных семинаров, мастер-классов, творческих лабораторий, стажировок.</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24</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56" w:lineRule="auto"/>
              <w:rPr>
                <w:rFonts w:ascii="Times New Roman" w:eastAsia="Calibri" w:hAnsi="Times New Roman" w:cs="Times New Roman"/>
                <w:b/>
                <w:bCs/>
                <w:sz w:val="28"/>
                <w:szCs w:val="28"/>
              </w:rPr>
            </w:pPr>
            <w:r w:rsidRPr="006D0EA4">
              <w:rPr>
                <w:rFonts w:ascii="Times New Roman" w:eastAsia="Calibri" w:hAnsi="Times New Roman" w:cs="Times New Roman"/>
                <w:sz w:val="28"/>
                <w:szCs w:val="28"/>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качество культурно - досуговых мероприятий для детей и подростков (не менее 30 % от общего количества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Информации в СМИ (за каждую публикацию).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27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10 %</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Внедрение авторских разработок (проектов), повышающих эффективность и результативность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10 %</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Участие в издательской деятельности МКУ «КСЦ </w:t>
            </w:r>
            <w:proofErr w:type="spellStart"/>
            <w:r w:rsidRPr="006D0EA4">
              <w:rPr>
                <w:rFonts w:ascii="Times New Roman" w:eastAsia="Calibri" w:hAnsi="Times New Roman" w:cs="Times New Roman"/>
                <w:sz w:val="28"/>
                <w:szCs w:val="28"/>
              </w:rPr>
              <w:t>с.п</w:t>
            </w:r>
            <w:proofErr w:type="spellEnd"/>
            <w:r w:rsidRPr="006D0EA4">
              <w:rPr>
                <w:rFonts w:ascii="Times New Roman" w:eastAsia="Calibri" w:hAnsi="Times New Roman" w:cs="Times New Roman"/>
                <w:sz w:val="28"/>
                <w:szCs w:val="28"/>
              </w:rPr>
              <w:t xml:space="preserve">. Аган».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Наличие авторских постановок, аранжировок, инсценировок и пр.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семинарах и конференциях: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bl>
    <w:p w:rsidR="00C97BFD" w:rsidRDefault="00C97BFD" w:rsidP="00C97BFD">
      <w:pPr>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D0EA4" w:rsidRPr="006D0EA4" w:rsidRDefault="00C97BFD" w:rsidP="00C97BFD">
      <w:pPr>
        <w:spacing w:after="160" w:line="256" w:lineRule="auto"/>
        <w:rPr>
          <w:rFonts w:ascii="Times New Roman" w:eastAsia="Calibri" w:hAnsi="Times New Roman" w:cs="Times New Roman"/>
          <w:b/>
          <w:sz w:val="16"/>
          <w:szCs w:val="16"/>
        </w:rPr>
      </w:pPr>
      <w:r>
        <w:rPr>
          <w:rFonts w:ascii="Times New Roman" w:eastAsia="Calibri" w:hAnsi="Times New Roman" w:cs="Times New Roman"/>
          <w:sz w:val="28"/>
          <w:szCs w:val="28"/>
        </w:rPr>
        <w:t xml:space="preserve">                                                                                                                </w:t>
      </w:r>
      <w:r w:rsidR="006D0EA4" w:rsidRPr="006D0EA4">
        <w:rPr>
          <w:rFonts w:ascii="Times New Roman" w:eastAsia="Calibri" w:hAnsi="Times New Roman" w:cs="Times New Roman"/>
          <w:b/>
          <w:sz w:val="28"/>
          <w:szCs w:val="28"/>
        </w:rPr>
        <w:t>Таблица 10</w:t>
      </w:r>
    </w:p>
    <w:p w:rsidR="006D0EA4" w:rsidRPr="00C97BFD" w:rsidRDefault="006D0EA4" w:rsidP="00C97BFD">
      <w:pPr>
        <w:spacing w:after="16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 xml:space="preserve">   Выплата за вы</w:t>
      </w:r>
      <w:r w:rsidR="00C97BFD">
        <w:rPr>
          <w:rFonts w:ascii="Times New Roman" w:eastAsia="Calibri" w:hAnsi="Times New Roman" w:cs="Times New Roman"/>
          <w:b/>
          <w:sz w:val="28"/>
          <w:szCs w:val="28"/>
        </w:rPr>
        <w:t>слугу лет работникам учреждения</w:t>
      </w:r>
    </w:p>
    <w:tbl>
      <w:tblPr>
        <w:tblW w:w="9498" w:type="dxa"/>
        <w:tblLayout w:type="fixed"/>
        <w:tblCellMar>
          <w:left w:w="0" w:type="dxa"/>
          <w:right w:w="0" w:type="dxa"/>
        </w:tblCellMar>
        <w:tblLook w:val="04A0" w:firstRow="1" w:lastRow="0" w:firstColumn="1" w:lastColumn="0" w:noHBand="0" w:noVBand="1"/>
      </w:tblPr>
      <w:tblGrid>
        <w:gridCol w:w="994"/>
        <w:gridCol w:w="425"/>
        <w:gridCol w:w="991"/>
        <w:gridCol w:w="197"/>
        <w:gridCol w:w="1646"/>
        <w:gridCol w:w="188"/>
        <w:gridCol w:w="3072"/>
        <w:gridCol w:w="142"/>
        <w:gridCol w:w="1843"/>
      </w:tblGrid>
      <w:tr w:rsidR="006D0EA4" w:rsidRPr="006D0EA4" w:rsidTr="00B305C2">
        <w:trPr>
          <w:trHeight w:val="15"/>
        </w:trPr>
        <w:tc>
          <w:tcPr>
            <w:tcW w:w="994" w:type="dxa"/>
            <w:vAlign w:val="center"/>
            <w:hideMark/>
          </w:tcPr>
          <w:p w:rsidR="006D0EA4" w:rsidRPr="006D0EA4" w:rsidRDefault="006D0EA4" w:rsidP="006D0EA4">
            <w:pPr>
              <w:spacing w:after="160" w:line="256" w:lineRule="auto"/>
              <w:rPr>
                <w:rFonts w:ascii="Calibri" w:eastAsia="Calibri" w:hAnsi="Calibri" w:cs="Times New Roman"/>
              </w:rPr>
            </w:pPr>
          </w:p>
        </w:tc>
        <w:tc>
          <w:tcPr>
            <w:tcW w:w="1613" w:type="dxa"/>
            <w:gridSpan w:val="3"/>
            <w:vAlign w:val="center"/>
            <w:hideMark/>
          </w:tcPr>
          <w:p w:rsidR="006D0EA4" w:rsidRPr="006D0EA4" w:rsidRDefault="006D0EA4" w:rsidP="006D0EA4">
            <w:pPr>
              <w:spacing w:after="160" w:line="256" w:lineRule="auto"/>
              <w:rPr>
                <w:rFonts w:ascii="Calibri" w:eastAsia="Calibri" w:hAnsi="Calibri" w:cs="Times New Roman"/>
              </w:rPr>
            </w:pPr>
          </w:p>
        </w:tc>
        <w:tc>
          <w:tcPr>
            <w:tcW w:w="1834"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3072" w:type="dxa"/>
            <w:vAlign w:val="center"/>
            <w:hideMark/>
          </w:tcPr>
          <w:p w:rsidR="006D0EA4" w:rsidRPr="006D0EA4" w:rsidRDefault="006D0EA4" w:rsidP="006D0EA4">
            <w:pPr>
              <w:spacing w:after="160" w:line="256" w:lineRule="auto"/>
              <w:rPr>
                <w:rFonts w:ascii="Calibri" w:eastAsia="Calibri" w:hAnsi="Calibri" w:cs="Times New Roman"/>
              </w:rPr>
            </w:pPr>
          </w:p>
        </w:tc>
        <w:tc>
          <w:tcPr>
            <w:tcW w:w="1985"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№п/п</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в % к должностному окладу</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Условия выплаты</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периодичность</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30%</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свыше 15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20%</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10 до 15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15%</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5 до 10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3 до 5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1 года до 3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rPr>
          <w:trHeight w:val="1722"/>
        </w:trPr>
        <w:tc>
          <w:tcPr>
            <w:tcW w:w="9498" w:type="dxa"/>
            <w:gridSpan w:val="9"/>
            <w:tcBorders>
              <w:top w:val="nil"/>
              <w:left w:val="nil"/>
              <w:bottom w:val="single" w:sz="6" w:space="0" w:color="000000"/>
              <w:right w:val="nil"/>
            </w:tcBorders>
            <w:tcMar>
              <w:top w:w="15" w:type="dxa"/>
              <w:left w:w="149" w:type="dxa"/>
              <w:bottom w:w="15" w:type="dxa"/>
              <w:right w:w="149" w:type="dxa"/>
            </w:tcMar>
          </w:tcPr>
          <w:p w:rsidR="00C97BFD" w:rsidRDefault="00BE2CF9" w:rsidP="00BE2CF9">
            <w:pPr>
              <w:spacing w:after="0" w:line="25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D0EA4" w:rsidRPr="006D0EA4" w:rsidRDefault="00C97BFD" w:rsidP="00BE2CF9">
            <w:pPr>
              <w:spacing w:after="0" w:line="256"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b/>
                <w:sz w:val="28"/>
                <w:szCs w:val="28"/>
                <w:lang w:eastAsia="ru-RU"/>
              </w:rPr>
              <w:t>Таблица 11</w:t>
            </w:r>
          </w:p>
          <w:p w:rsidR="00FE20CE" w:rsidRDefault="00FE20CE" w:rsidP="006D0EA4">
            <w:pPr>
              <w:spacing w:after="0" w:line="256" w:lineRule="auto"/>
              <w:jc w:val="center"/>
              <w:rPr>
                <w:rFonts w:ascii="Times New Roman" w:eastAsia="Calibri" w:hAnsi="Times New Roman" w:cs="Times New Roman"/>
                <w:b/>
                <w:sz w:val="28"/>
                <w:szCs w:val="28"/>
                <w:lang w:eastAsia="ru-RU"/>
              </w:rPr>
            </w:pPr>
          </w:p>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 xml:space="preserve"> Выплаты по итогам работы за квартал, год</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p>
        </w:tc>
      </w:tr>
      <w:tr w:rsidR="006D0EA4" w:rsidRPr="006D0EA4" w:rsidTr="00FE20CE">
        <w:tc>
          <w:tcPr>
            <w:tcW w:w="24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Наименование выплаты</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Размер выплаты</w:t>
            </w:r>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highlight w:val="yellow"/>
              </w:rPr>
            </w:pPr>
            <w:r w:rsidRPr="006D0EA4">
              <w:rPr>
                <w:rFonts w:ascii="Times New Roman" w:eastAsia="Calibri" w:hAnsi="Times New Roman" w:cs="Times New Roman"/>
                <w:b/>
                <w:sz w:val="28"/>
                <w:szCs w:val="28"/>
              </w:rPr>
              <w:t>Условия осуществления выплаты</w:t>
            </w:r>
          </w:p>
        </w:tc>
        <w:tc>
          <w:tcPr>
            <w:tcW w:w="1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Периодичность выплаты</w:t>
            </w:r>
          </w:p>
        </w:tc>
      </w:tr>
      <w:tr w:rsidR="006D0EA4" w:rsidRPr="006D0EA4" w:rsidTr="00FE20CE">
        <w:tc>
          <w:tcPr>
            <w:tcW w:w="24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Премиальная выплата за квартал</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До 1 месячного фонда оплаты труда работника согласно штатного расписания</w:t>
            </w:r>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1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Ежеквартальное, в течении следующего квартала, по результатам  которого  проводится премирование</w:t>
            </w:r>
          </w:p>
        </w:tc>
      </w:tr>
      <w:tr w:rsidR="006D0EA4" w:rsidRPr="006D0EA4" w:rsidTr="00FE20CE">
        <w:tc>
          <w:tcPr>
            <w:tcW w:w="24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Премиальная выплата за год</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До 2 месячных  фондов оплаты труда работника согласно штатного расписания</w:t>
            </w:r>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1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Выплачивается за счет фонда оплаты  труда  в конце года из экономии, сложившейся  на конец года, но не позднее первого квартала  следующего за отчетным годом за фактически отработанное время в календарном году.</w:t>
            </w:r>
          </w:p>
        </w:tc>
      </w:tr>
    </w:tbl>
    <w:p w:rsidR="00FE20CE" w:rsidRPr="006D0EA4" w:rsidRDefault="00FE20CE" w:rsidP="006D0EA4">
      <w:pPr>
        <w:spacing w:after="0" w:line="240" w:lineRule="auto"/>
        <w:jc w:val="both"/>
        <w:rPr>
          <w:rFonts w:ascii="Times New Roman" w:eastAsia="Calibri" w:hAnsi="Times New Roman" w:cs="Times New Roman"/>
          <w:sz w:val="16"/>
          <w:szCs w:val="16"/>
          <w:lang w:eastAsia="ru-RU"/>
        </w:rPr>
      </w:pPr>
    </w:p>
    <w:p w:rsidR="00A56082" w:rsidRDefault="00A56082"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12</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6D0EA4" w:rsidRDefault="006D0EA4" w:rsidP="009E71FB">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Примерный перечень показателей, за которые производится снижение размера стимулирующих выплат</w:t>
      </w:r>
    </w:p>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p>
    <w:tbl>
      <w:tblPr>
        <w:tblW w:w="9639" w:type="dxa"/>
        <w:tblCellMar>
          <w:left w:w="0" w:type="dxa"/>
          <w:right w:w="0" w:type="dxa"/>
        </w:tblCellMar>
        <w:tblLook w:val="04A0" w:firstRow="1" w:lastRow="0" w:firstColumn="1" w:lastColumn="0" w:noHBand="0" w:noVBand="1"/>
      </w:tblPr>
      <w:tblGrid>
        <w:gridCol w:w="676"/>
        <w:gridCol w:w="170"/>
        <w:gridCol w:w="5958"/>
        <w:gridCol w:w="638"/>
        <w:gridCol w:w="2056"/>
        <w:gridCol w:w="141"/>
      </w:tblGrid>
      <w:tr w:rsidR="006D0EA4" w:rsidRPr="006D0EA4" w:rsidTr="00B305C2">
        <w:trPr>
          <w:trHeight w:val="15"/>
        </w:trPr>
        <w:tc>
          <w:tcPr>
            <w:tcW w:w="846"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6596"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2197"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п/п</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Показатели, за которые производится снижение размера стимулирующих выплат</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Процент снижения за каждый случай упущения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Неквалифицированное рассмотрение заявлений, писем, жалоб от организаций и граждан</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20%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Невыполнение поручения руководителя</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7</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Грубое, неэтичное отношение к коллегам, клиентам</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8</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Несоблюдение трудовой дисциплины</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9.</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Отсутствие контроля за работой подчинённых служб, работников</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tc>
      </w:tr>
    </w:tbl>
    <w:p w:rsidR="006D0EA4" w:rsidRPr="006D0EA4" w:rsidRDefault="006D0EA4" w:rsidP="006D0EA4">
      <w:pPr>
        <w:spacing w:after="0" w:line="240" w:lineRule="auto"/>
        <w:rPr>
          <w:rFonts w:ascii="Times New Roman" w:eastAsia="Calibri" w:hAnsi="Times New Roman" w:cs="Times New Roman"/>
          <w:sz w:val="28"/>
          <w:szCs w:val="28"/>
          <w:lang w:eastAsia="ru-RU"/>
        </w:rPr>
      </w:pP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4.10. Дополнительные условия снижения стимулирующих выплат закрепляются коллективным договором, локальным нормативным актом учреждения.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4.11.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w:t>
      </w:r>
      <w:r w:rsidR="00F45550">
        <w:rPr>
          <w:rFonts w:ascii="Times New Roman" w:eastAsia="Calibri" w:hAnsi="Times New Roman" w:cs="Times New Roman"/>
          <w:sz w:val="28"/>
          <w:szCs w:val="28"/>
          <w:lang w:eastAsia="ru-RU"/>
        </w:rPr>
        <w:t>ера</w:t>
      </w:r>
      <w:r w:rsidRPr="006D0EA4">
        <w:rPr>
          <w:rFonts w:ascii="Times New Roman" w:eastAsia="Calibri" w:hAnsi="Times New Roman" w:cs="Times New Roman"/>
          <w:sz w:val="28"/>
          <w:szCs w:val="28"/>
          <w:lang w:eastAsia="ru-RU"/>
        </w:rPr>
        <w:t xml:space="preserve"> и приравненных к ним местностях.</w:t>
      </w:r>
      <w:r w:rsidRPr="006D0EA4">
        <w:rPr>
          <w:rFonts w:ascii="Times New Roman" w:eastAsia="Calibri" w:hAnsi="Times New Roman" w:cs="Times New Roman"/>
          <w:lang w:eastAsia="ru-RU"/>
        </w:rPr>
        <w:br/>
      </w:r>
      <w:r w:rsidR="00F45550">
        <w:rPr>
          <w:rFonts w:ascii="Calibri" w:eastAsia="Calibri" w:hAnsi="Calibri" w:cs="Times New Roman"/>
          <w:lang w:eastAsia="ru-RU"/>
        </w:rPr>
        <w:t xml:space="preserve">         </w:t>
      </w:r>
      <w:r w:rsidRPr="006D0EA4">
        <w:rPr>
          <w:rFonts w:ascii="Calibri" w:eastAsia="Calibri" w:hAnsi="Calibri" w:cs="Times New Roman"/>
          <w:lang w:eastAsia="ru-RU"/>
        </w:rPr>
        <w:t xml:space="preserve"> </w:t>
      </w:r>
      <w:r w:rsidR="00F45550">
        <w:rPr>
          <w:rFonts w:ascii="Times New Roman" w:eastAsia="Calibri" w:hAnsi="Times New Roman" w:cs="Times New Roman"/>
          <w:sz w:val="28"/>
          <w:szCs w:val="28"/>
        </w:rPr>
        <w:t>4.12. Стимулирующие выплаты устанавливаются за счёт средств бюджета поселения, в пределах фонда оплаты труда</w:t>
      </w:r>
    </w:p>
    <w:p w:rsidR="00FE20CE" w:rsidRDefault="00FE20CE" w:rsidP="00FE20CE">
      <w:pPr>
        <w:spacing w:after="0"/>
        <w:rPr>
          <w:rFonts w:ascii="Times New Roman" w:eastAsia="Calibri" w:hAnsi="Times New Roman" w:cs="Times New Roman"/>
          <w:sz w:val="16"/>
          <w:szCs w:val="16"/>
          <w:lang w:eastAsia="ru-RU"/>
        </w:rPr>
      </w:pPr>
      <w:bookmarkStart w:id="2" w:name="Par923"/>
      <w:bookmarkEnd w:id="2"/>
    </w:p>
    <w:p w:rsidR="00FE20CE" w:rsidRDefault="00FE20CE" w:rsidP="00FE20CE">
      <w:pPr>
        <w:spacing w:after="0"/>
        <w:rPr>
          <w:rFonts w:ascii="Times New Roman" w:eastAsia="Calibri" w:hAnsi="Times New Roman" w:cs="Times New Roman"/>
          <w:sz w:val="16"/>
          <w:szCs w:val="16"/>
          <w:lang w:eastAsia="ru-RU"/>
        </w:rPr>
      </w:pPr>
    </w:p>
    <w:p w:rsidR="006D0EA4" w:rsidRPr="006D0EA4" w:rsidRDefault="006D0EA4" w:rsidP="00FE20CE">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val="en-US" w:eastAsia="ru-RU"/>
        </w:rPr>
        <w:t>V</w:t>
      </w:r>
      <w:r w:rsidRPr="006D0EA4">
        <w:rPr>
          <w:rFonts w:ascii="Times New Roman" w:eastAsia="Calibri" w:hAnsi="Times New Roman" w:cs="Times New Roman"/>
          <w:b/>
          <w:sz w:val="28"/>
          <w:szCs w:val="28"/>
          <w:lang w:eastAsia="ru-RU"/>
        </w:rPr>
        <w:t>. Порядок и условия оплаты труда руководителя учреждения</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5.1. Заработная плата руководителя учреждения  состоит из должностного оклада, выплат компенсационного и стимулирующего характера, иных выплат.</w:t>
      </w:r>
    </w:p>
    <w:p w:rsidR="00FE20CE" w:rsidRPr="00C97BFD" w:rsidRDefault="006D0EA4" w:rsidP="00C97BFD">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5.2. 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w:t>
      </w:r>
      <w:r w:rsidRPr="00FE20CE">
        <w:rPr>
          <w:rFonts w:ascii="Times New Roman" w:eastAsia="Calibri" w:hAnsi="Times New Roman" w:cs="Times New Roman"/>
          <w:sz w:val="28"/>
          <w:szCs w:val="28"/>
          <w:lang w:eastAsia="ru-RU"/>
        </w:rPr>
        <w:t>Таблице 13</w:t>
      </w:r>
      <w:r w:rsidR="00C97BFD">
        <w:rPr>
          <w:rFonts w:ascii="Times New Roman" w:eastAsia="Calibri" w:hAnsi="Times New Roman" w:cs="Times New Roman"/>
          <w:sz w:val="28"/>
          <w:szCs w:val="28"/>
          <w:lang w:eastAsia="ru-RU"/>
        </w:rPr>
        <w:t xml:space="preserve"> к настоящему Положению.</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13</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Размер оклада (должностного оклада) руководителя учреждения</w:t>
      </w:r>
    </w:p>
    <w:p w:rsidR="006D0EA4" w:rsidRPr="006D0EA4" w:rsidRDefault="006D0EA4" w:rsidP="00BE2CF9">
      <w:pPr>
        <w:spacing w:after="160" w:line="256" w:lineRule="auto"/>
        <w:rPr>
          <w:rFonts w:ascii="Times New Roman" w:eastAsia="Calibri" w:hAnsi="Times New Roman" w:cs="Times New Roman"/>
          <w:b/>
          <w:sz w:val="28"/>
          <w:szCs w:val="28"/>
          <w:lang w:eastAsia="ru-RU"/>
        </w:rPr>
      </w:pPr>
    </w:p>
    <w:tbl>
      <w:tblPr>
        <w:tblW w:w="9356" w:type="dxa"/>
        <w:tblCellMar>
          <w:left w:w="0" w:type="dxa"/>
          <w:right w:w="0" w:type="dxa"/>
        </w:tblCellMar>
        <w:tblLook w:val="04A0" w:firstRow="1" w:lastRow="0" w:firstColumn="1" w:lastColumn="0" w:noHBand="0" w:noVBand="1"/>
      </w:tblPr>
      <w:tblGrid>
        <w:gridCol w:w="4678"/>
        <w:gridCol w:w="385"/>
        <w:gridCol w:w="4293"/>
      </w:tblGrid>
      <w:tr w:rsidR="006D0EA4" w:rsidRPr="006D0EA4" w:rsidTr="00B305C2">
        <w:trPr>
          <w:trHeight w:val="141"/>
        </w:trPr>
        <w:tc>
          <w:tcPr>
            <w:tcW w:w="5063"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4293" w:type="dxa"/>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93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Учреждения по видам деятельности</w:t>
            </w:r>
          </w:p>
        </w:tc>
      </w:tr>
      <w:tr w:rsidR="006D0EA4" w:rsidRPr="006D0EA4" w:rsidTr="00B305C2">
        <w:tc>
          <w:tcPr>
            <w:tcW w:w="4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Диапазон штатных единиц</w:t>
            </w:r>
          </w:p>
        </w:tc>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Размер оклада</w:t>
            </w:r>
            <w:r w:rsidRPr="006D0EA4">
              <w:rPr>
                <w:rFonts w:ascii="Times New Roman" w:eastAsia="Calibri" w:hAnsi="Times New Roman" w:cs="Times New Roman"/>
                <w:b/>
                <w:sz w:val="28"/>
                <w:szCs w:val="28"/>
                <w:lang w:eastAsia="ru-RU"/>
              </w:rPr>
              <w:br/>
              <w:t>(должностного оклада), рублей</w:t>
            </w:r>
          </w:p>
        </w:tc>
      </w:tr>
      <w:tr w:rsidR="006D0EA4" w:rsidRPr="006D0EA4" w:rsidTr="00B305C2">
        <w:tc>
          <w:tcPr>
            <w:tcW w:w="93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Учреждения культурно - досугового типа</w:t>
            </w:r>
          </w:p>
        </w:tc>
      </w:tr>
      <w:tr w:rsidR="006D0EA4" w:rsidRPr="006D0EA4" w:rsidTr="00B305C2">
        <w:tc>
          <w:tcPr>
            <w:tcW w:w="4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менее 40</w:t>
            </w:r>
          </w:p>
        </w:tc>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151F49"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26988</w:t>
            </w:r>
          </w:p>
        </w:tc>
      </w:tr>
      <w:tr w:rsidR="006D0EA4" w:rsidRPr="006D0EA4" w:rsidTr="00B305C2">
        <w:tc>
          <w:tcPr>
            <w:tcW w:w="4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40 – 79</w:t>
            </w:r>
          </w:p>
        </w:tc>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151F49"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37783</w:t>
            </w:r>
          </w:p>
        </w:tc>
      </w:tr>
    </w:tbl>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Calibri" w:eastAsia="Calibri" w:hAnsi="Calibri" w:cs="Times New Roman"/>
          <w:lang w:eastAsia="ru-RU"/>
        </w:rPr>
        <w:br/>
      </w:r>
      <w:r w:rsidRPr="006D0EA4">
        <w:rPr>
          <w:rFonts w:ascii="Times New Roman" w:eastAsia="Calibri" w:hAnsi="Times New Roman" w:cs="Times New Roman"/>
          <w:sz w:val="28"/>
          <w:szCs w:val="28"/>
          <w:lang w:eastAsia="ru-RU"/>
        </w:rPr>
        <w:tab/>
        <w:t xml:space="preserve">5.3. Компенсационные выплаты руководителю учреждения  устанавливаются в зависимости от условий их труда в соответствии с </w:t>
      </w:r>
      <w:hyperlink r:id="rId21" w:history="1">
        <w:r w:rsidRPr="006D0EA4">
          <w:rPr>
            <w:rFonts w:ascii="Times New Roman" w:eastAsia="Calibri" w:hAnsi="Times New Roman" w:cs="Times New Roman"/>
            <w:sz w:val="28"/>
            <w:szCs w:val="28"/>
            <w:u w:val="single"/>
            <w:lang w:eastAsia="ru-RU"/>
          </w:rPr>
          <w:t>Трудовым кодексом Российской Федерации</w:t>
        </w:r>
      </w:hyperlink>
      <w:r w:rsidRPr="006D0EA4">
        <w:rPr>
          <w:rFonts w:ascii="Times New Roman" w:eastAsia="Calibri" w:hAnsi="Times New Roman" w:cs="Times New Roman"/>
          <w:sz w:val="28"/>
          <w:szCs w:val="28"/>
          <w:lang w:eastAsia="ru-RU"/>
        </w:rPr>
        <w:t>,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F45550">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5.4. Руководителю учреждения устанавливаются следующие виды стимулирующих выплат:</w:t>
      </w:r>
    </w:p>
    <w:p w:rsidR="006D0EA4" w:rsidRPr="006D0EA4" w:rsidRDefault="006D0EA4" w:rsidP="00F45550">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премирование по итогам работы </w:t>
      </w:r>
      <w:r w:rsidR="00F45550">
        <w:rPr>
          <w:rFonts w:ascii="Times New Roman" w:eastAsia="Calibri" w:hAnsi="Times New Roman" w:cs="Times New Roman"/>
          <w:sz w:val="28"/>
          <w:szCs w:val="28"/>
          <w:lang w:eastAsia="ru-RU"/>
        </w:rPr>
        <w:t xml:space="preserve">– месяц, </w:t>
      </w:r>
      <w:r w:rsidRPr="006D0EA4">
        <w:rPr>
          <w:rFonts w:ascii="Times New Roman" w:eastAsia="Calibri" w:hAnsi="Times New Roman" w:cs="Times New Roman"/>
          <w:sz w:val="28"/>
          <w:szCs w:val="28"/>
          <w:lang w:eastAsia="ru-RU"/>
        </w:rPr>
        <w:t>квартал, год;</w:t>
      </w:r>
    </w:p>
    <w:p w:rsidR="00435989" w:rsidRPr="00F45550" w:rsidRDefault="006D0EA4" w:rsidP="00F45550">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-единовременная премия за выполнение особо важных плановых мероприятий, заданий, поручений.</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766BC7">
        <w:rPr>
          <w:rFonts w:ascii="Times New Roman" w:eastAsia="Calibri" w:hAnsi="Times New Roman" w:cs="Times New Roman"/>
          <w:sz w:val="28"/>
          <w:szCs w:val="28"/>
          <w:lang w:eastAsia="ru-RU"/>
        </w:rPr>
        <w:t xml:space="preserve">   </w:t>
      </w:r>
      <w:r w:rsidRPr="006D0EA4">
        <w:rPr>
          <w:rFonts w:ascii="Times New Roman" w:eastAsia="Calibri" w:hAnsi="Times New Roman" w:cs="Times New Roman"/>
          <w:sz w:val="28"/>
          <w:szCs w:val="28"/>
          <w:lang w:eastAsia="ru-RU"/>
        </w:rPr>
        <w:t xml:space="preserve"> Размеры назначения стимулирующих и иных выплат руководителю учреждения устанавливаются правовым актом  администрации  сельского поселения Аган. </w:t>
      </w:r>
      <w:r w:rsidR="00F45550">
        <w:rPr>
          <w:rFonts w:ascii="Times New Roman" w:eastAsia="Calibri" w:hAnsi="Times New Roman" w:cs="Times New Roman"/>
          <w:sz w:val="28"/>
          <w:szCs w:val="28"/>
          <w:lang w:eastAsia="ru-RU"/>
        </w:rPr>
        <w:t>Ежемесячное премирование руководителей в текущем году устанавливается правовым актом Администрации сельского поселения Аган исходя из оценки деятельности учреждения за предыдущий год и не может превышать 30 %.</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xml:space="preserve">     Стимулирующие выплаты руководителю учреждения снижаются   в случаях: неисполнения или ненадлежащего исполнения руководителем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 выявленных в отчетном периоде по результатам контрольных мероприятий сельского поселения Аган и других контрольно-надзорных органов в отношении учреждения или за предыдущие периоды, но не более чем за 2 года;  несоблюдения законодательства и иных нормативных правовых актов, регулирующих деятельность учреждения; нес</w:t>
      </w:r>
      <w:r w:rsidR="00435989">
        <w:rPr>
          <w:rFonts w:ascii="Times New Roman" w:eastAsia="Calibri" w:hAnsi="Times New Roman" w:cs="Times New Roman"/>
          <w:sz w:val="28"/>
          <w:szCs w:val="28"/>
          <w:lang w:eastAsia="ru-RU"/>
        </w:rPr>
        <w:t>облюдения настоящего Положения.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5.6.  Выплаты руководителю учреждения по итогам работы за </w:t>
      </w:r>
      <w:r w:rsidR="00F45550">
        <w:rPr>
          <w:rFonts w:ascii="Times New Roman" w:eastAsia="Calibri" w:hAnsi="Times New Roman" w:cs="Times New Roman"/>
          <w:sz w:val="28"/>
          <w:szCs w:val="28"/>
          <w:lang w:eastAsia="ru-RU"/>
        </w:rPr>
        <w:t xml:space="preserve">месяц, </w:t>
      </w:r>
      <w:r w:rsidRPr="006D0EA4">
        <w:rPr>
          <w:rFonts w:ascii="Times New Roman" w:eastAsia="Calibri" w:hAnsi="Times New Roman" w:cs="Times New Roman"/>
          <w:sz w:val="28"/>
          <w:szCs w:val="28"/>
          <w:lang w:eastAsia="ru-RU"/>
        </w:rPr>
        <w:t>квартал, год  устанавливаются в соответствии   с пунктами 4.6, 4.9, 5.4,5.8 настоящего Положения.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5.7. Иные выплаты руководителю учреждения, заместителям руководителя, устанавливаются в соответствии с пунктом 6.5. настоящего Положения.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5.8. Решение об установлении выплат стимулирующего характера  руководителю  принимается комиссией, созданной  Учредителем (администрация поселения)  на постоянно действующей  основе.</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Заседания Комиссии проводятся по мере необходимости</w:t>
      </w:r>
      <w:r w:rsidR="00435989">
        <w:rPr>
          <w:rFonts w:ascii="Times New Roman" w:eastAsia="Calibri" w:hAnsi="Times New Roman" w:cs="Times New Roman"/>
          <w:sz w:val="28"/>
          <w:szCs w:val="28"/>
          <w:lang w:eastAsia="ru-RU"/>
        </w:rPr>
        <w:t>, но не реже одного раза в год.</w:t>
      </w:r>
    </w:p>
    <w:p w:rsidR="006D0EA4" w:rsidRPr="006D0EA4" w:rsidRDefault="006D0EA4" w:rsidP="006D0EA4">
      <w:pPr>
        <w:spacing w:after="0"/>
        <w:jc w:val="both"/>
        <w:rPr>
          <w:rFonts w:ascii="Calibri" w:eastAsia="Calibri" w:hAnsi="Calibri" w:cs="Times New Roman"/>
          <w:bCs/>
          <w:color w:val="282828"/>
          <w:sz w:val="28"/>
          <w:szCs w:val="28"/>
          <w:shd w:val="clear" w:color="auto" w:fill="FFFFFF"/>
        </w:rPr>
      </w:pPr>
      <w:r w:rsidRPr="006D0EA4">
        <w:rPr>
          <w:rFonts w:ascii="Times New Roman" w:eastAsia="Calibri" w:hAnsi="Times New Roman" w:cs="Times New Roman"/>
          <w:sz w:val="28"/>
          <w:szCs w:val="28"/>
          <w:lang w:eastAsia="ru-RU"/>
        </w:rPr>
        <w:t xml:space="preserve">       5.9. Предельный уровень соотношения средней заработной платы руководителя  и средней заработной платы работников учреждения (без учета заработной платы соответствующего руководителя) не может превышать соотношений, представленных в </w:t>
      </w:r>
      <w:r w:rsidRPr="00435989">
        <w:rPr>
          <w:rFonts w:ascii="Times New Roman" w:eastAsia="Calibri" w:hAnsi="Times New Roman" w:cs="Times New Roman"/>
          <w:sz w:val="28"/>
          <w:szCs w:val="28"/>
          <w:lang w:eastAsia="ru-RU"/>
        </w:rPr>
        <w:t>Таблице 1</w:t>
      </w:r>
      <w:r w:rsidR="00000148">
        <w:rPr>
          <w:rFonts w:ascii="Times New Roman" w:eastAsia="Calibri" w:hAnsi="Times New Roman" w:cs="Times New Roman"/>
          <w:sz w:val="28"/>
          <w:szCs w:val="28"/>
          <w:lang w:eastAsia="ru-RU"/>
        </w:rPr>
        <w:t>4</w:t>
      </w:r>
      <w:r w:rsidRPr="006D0EA4">
        <w:rPr>
          <w:rFonts w:ascii="Times New Roman" w:eastAsia="Calibri" w:hAnsi="Times New Roman" w:cs="Times New Roman"/>
          <w:sz w:val="28"/>
          <w:szCs w:val="28"/>
          <w:lang w:eastAsia="ru-RU"/>
        </w:rPr>
        <w:t xml:space="preserve"> настоящего</w:t>
      </w:r>
      <w:r w:rsidR="00F45550">
        <w:rPr>
          <w:rFonts w:ascii="Times New Roman" w:eastAsia="Calibri" w:hAnsi="Times New Roman" w:cs="Times New Roman"/>
          <w:sz w:val="28"/>
          <w:szCs w:val="28"/>
          <w:lang w:eastAsia="ru-RU"/>
        </w:rPr>
        <w:t xml:space="preserve"> Положения</w:t>
      </w:r>
      <w:r w:rsidRPr="006D0EA4">
        <w:rPr>
          <w:rFonts w:ascii="Times New Roman" w:eastAsia="Calibri" w:hAnsi="Times New Roman" w:cs="Times New Roman"/>
          <w:bCs/>
          <w:color w:val="282828"/>
          <w:sz w:val="28"/>
          <w:szCs w:val="28"/>
          <w:shd w:val="clear" w:color="auto" w:fill="FFFFFF"/>
        </w:rPr>
        <w:t>.</w:t>
      </w:r>
      <w:r w:rsidRPr="006D0EA4">
        <w:rPr>
          <w:rFonts w:ascii="Calibri" w:eastAsia="Calibri" w:hAnsi="Calibri" w:cs="Times New Roman"/>
          <w:b/>
          <w:bCs/>
          <w:color w:val="282828"/>
          <w:sz w:val="28"/>
          <w:szCs w:val="28"/>
          <w:shd w:val="clear" w:color="auto" w:fill="FFFFFF"/>
        </w:rPr>
        <w:t xml:space="preserve"> </w:t>
      </w:r>
    </w:p>
    <w:p w:rsidR="006D0EA4" w:rsidRPr="006D0EA4" w:rsidRDefault="006D0EA4" w:rsidP="006D0EA4">
      <w:pPr>
        <w:spacing w:after="0" w:line="240" w:lineRule="auto"/>
        <w:jc w:val="both"/>
        <w:rPr>
          <w:rFonts w:ascii="Times New Roman" w:eastAsia="Calibri" w:hAnsi="Times New Roman" w:cs="Times New Roman"/>
          <w:sz w:val="16"/>
          <w:szCs w:val="16"/>
          <w:lang w:eastAsia="ru-RU"/>
        </w:rPr>
      </w:pPr>
    </w:p>
    <w:p w:rsidR="006D0EA4" w:rsidRPr="006D0EA4" w:rsidRDefault="006D0EA4" w:rsidP="006D0EA4">
      <w:pPr>
        <w:spacing w:after="160" w:line="256"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w:t>
      </w:r>
      <w:r w:rsidR="00000148">
        <w:rPr>
          <w:rFonts w:ascii="Times New Roman" w:eastAsia="Calibri" w:hAnsi="Times New Roman" w:cs="Times New Roman"/>
          <w:b/>
          <w:sz w:val="28"/>
          <w:szCs w:val="28"/>
          <w:lang w:eastAsia="ru-RU"/>
        </w:rPr>
        <w:t>4</w:t>
      </w:r>
    </w:p>
    <w:p w:rsidR="006D0EA4" w:rsidRPr="00BE2CF9" w:rsidRDefault="006D0EA4" w:rsidP="00BE2CF9">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Предельный уровень соотношения средней заработной платы руководителя учреждения и средней заработной платы работников</w:t>
      </w:r>
      <w:r w:rsidR="00BE2CF9">
        <w:rPr>
          <w:rFonts w:ascii="Times New Roman" w:eastAsia="Calibri" w:hAnsi="Times New Roman" w:cs="Times New Roman"/>
          <w:b/>
          <w:sz w:val="28"/>
          <w:szCs w:val="28"/>
          <w:lang w:eastAsia="ru-RU"/>
        </w:rPr>
        <w:t xml:space="preserve"> учреждения</w:t>
      </w:r>
    </w:p>
    <w:tbl>
      <w:tblPr>
        <w:tblW w:w="9923" w:type="dxa"/>
        <w:tblCellMar>
          <w:left w:w="0" w:type="dxa"/>
          <w:right w:w="0" w:type="dxa"/>
        </w:tblCellMar>
        <w:tblLook w:val="04A0" w:firstRow="1" w:lastRow="0" w:firstColumn="1" w:lastColumn="0" w:noHBand="0" w:noVBand="1"/>
      </w:tblPr>
      <w:tblGrid>
        <w:gridCol w:w="567"/>
        <w:gridCol w:w="284"/>
        <w:gridCol w:w="567"/>
        <w:gridCol w:w="2879"/>
        <w:gridCol w:w="567"/>
        <w:gridCol w:w="4492"/>
        <w:gridCol w:w="567"/>
      </w:tblGrid>
      <w:tr w:rsidR="006D0EA4" w:rsidRPr="006D0EA4" w:rsidTr="00B305C2">
        <w:trPr>
          <w:gridBefore w:val="1"/>
          <w:wBefore w:w="567" w:type="dxa"/>
          <w:trHeight w:val="15"/>
        </w:trPr>
        <w:tc>
          <w:tcPr>
            <w:tcW w:w="851"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3446"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5059"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rPr>
          <w:gridAfter w:val="1"/>
          <w:wAfter w:w="567"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п/п</w:t>
            </w:r>
          </w:p>
        </w:tc>
        <w:tc>
          <w:tcPr>
            <w:tcW w:w="34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Наименование учреждения</w:t>
            </w:r>
          </w:p>
        </w:tc>
        <w:tc>
          <w:tcPr>
            <w:tcW w:w="5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Для руководителя</w:t>
            </w:r>
          </w:p>
        </w:tc>
      </w:tr>
      <w:tr w:rsidR="006D0EA4" w:rsidRPr="006D0EA4" w:rsidTr="00B305C2">
        <w:trPr>
          <w:gridAfter w:val="1"/>
          <w:wAfter w:w="567"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1</w:t>
            </w:r>
          </w:p>
        </w:tc>
        <w:tc>
          <w:tcPr>
            <w:tcW w:w="34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2</w:t>
            </w:r>
          </w:p>
        </w:tc>
        <w:tc>
          <w:tcPr>
            <w:tcW w:w="5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3</w:t>
            </w:r>
          </w:p>
        </w:tc>
      </w:tr>
      <w:tr w:rsidR="006D0EA4" w:rsidRPr="006D0EA4" w:rsidTr="00B305C2">
        <w:trPr>
          <w:gridAfter w:val="1"/>
          <w:wAfter w:w="567"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1.1.</w:t>
            </w:r>
          </w:p>
        </w:tc>
        <w:tc>
          <w:tcPr>
            <w:tcW w:w="34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МКУ «Культурно-спортивный центр сельского поселения Аган»</w:t>
            </w:r>
          </w:p>
        </w:tc>
        <w:tc>
          <w:tcPr>
            <w:tcW w:w="5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1:5</w:t>
            </w:r>
          </w:p>
        </w:tc>
      </w:tr>
    </w:tbl>
    <w:p w:rsidR="006D0EA4" w:rsidRPr="006D0EA4" w:rsidRDefault="006D0EA4" w:rsidP="006D0EA4">
      <w:pPr>
        <w:spacing w:after="160"/>
        <w:jc w:val="both"/>
        <w:rPr>
          <w:rFonts w:ascii="Times New Roman" w:eastAsia="Calibri" w:hAnsi="Times New Roman" w:cs="Times New Roman"/>
          <w:sz w:val="16"/>
          <w:szCs w:val="16"/>
          <w:lang w:eastAsia="ru-RU"/>
        </w:rPr>
      </w:pPr>
    </w:p>
    <w:p w:rsidR="006D0EA4" w:rsidRPr="00435989"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5.10.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ежегодно, в срок до 1 марта руководителю учреждения представлять информацию о среднемесячной заработной плате руководителей, заместителей руководителей, главных бухгалтеров в администрацию сельского поселения Аган для размещения на официальном веб-сайте администрации сельского поселения Аган.</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5.11.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w:t>
      </w:r>
      <w:hyperlink r:id="rId22" w:history="1">
        <w:r w:rsidRPr="006D0EA4">
          <w:rPr>
            <w:rFonts w:ascii="Times New Roman" w:eastAsia="Calibri" w:hAnsi="Times New Roman" w:cs="Times New Roman"/>
            <w:sz w:val="28"/>
            <w:szCs w:val="28"/>
            <w:u w:val="single"/>
            <w:lang w:eastAsia="ru-RU"/>
          </w:rPr>
          <w:t>постановлением Правительства Российской Федераци</w:t>
        </w:r>
        <w:r w:rsidR="00830E30">
          <w:rPr>
            <w:rFonts w:ascii="Times New Roman" w:eastAsia="Calibri" w:hAnsi="Times New Roman" w:cs="Times New Roman"/>
            <w:sz w:val="28"/>
            <w:szCs w:val="28"/>
            <w:u w:val="single"/>
            <w:lang w:eastAsia="ru-RU"/>
          </w:rPr>
          <w:t xml:space="preserve">и от 12 апреля 2013 года № 329 </w:t>
        </w:r>
        <w:r w:rsidRPr="006D0EA4">
          <w:rPr>
            <w:rFonts w:ascii="Times New Roman" w:eastAsia="Calibri" w:hAnsi="Times New Roman" w:cs="Times New Roman"/>
            <w:sz w:val="28"/>
            <w:szCs w:val="28"/>
            <w:u w:val="single"/>
            <w:lang w:eastAsia="ru-RU"/>
          </w:rPr>
          <w:t>«О типовой форме трудового договора с руководителем государственного (муниципального) учреждения»</w:t>
        </w:r>
      </w:hyperlink>
      <w:r w:rsidRPr="006D0EA4">
        <w:rPr>
          <w:rFonts w:ascii="Times New Roman" w:eastAsia="Calibri" w:hAnsi="Times New Roman" w:cs="Times New Roman"/>
          <w:sz w:val="28"/>
          <w:szCs w:val="28"/>
          <w:lang w:eastAsia="ru-RU"/>
        </w:rPr>
        <w:t>.</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VI. Другие вопросы оплаты труда</w:t>
      </w:r>
    </w:p>
    <w:p w:rsidR="006D0EA4" w:rsidRPr="006D0EA4" w:rsidRDefault="006D0EA4" w:rsidP="006D0EA4">
      <w:pPr>
        <w:spacing w:after="0"/>
        <w:jc w:val="both"/>
        <w:rPr>
          <w:rFonts w:ascii="Times New Roman" w:eastAsia="Calibri" w:hAnsi="Times New Roman" w:cs="Times New Roman"/>
          <w:sz w:val="16"/>
          <w:szCs w:val="16"/>
          <w:lang w:eastAsia="ru-RU"/>
        </w:rPr>
      </w:pPr>
    </w:p>
    <w:p w:rsidR="00435989"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w:t>
      </w:r>
      <w:r w:rsidR="00BE2CF9">
        <w:rPr>
          <w:rFonts w:ascii="Times New Roman" w:eastAsia="Calibri" w:hAnsi="Times New Roman" w:cs="Times New Roman"/>
          <w:sz w:val="28"/>
          <w:szCs w:val="28"/>
          <w:lang w:eastAsia="ru-RU"/>
        </w:rPr>
        <w:t>я устанавливаются иные выплаты.</w:t>
      </w:r>
    </w:p>
    <w:p w:rsidR="006D0EA4" w:rsidRPr="00C97BFD" w:rsidRDefault="00C97BFD" w:rsidP="00C97BFD">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иным выплатам относятся: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единовременная выплата молодым специалистам, выплата молодым специалистам к должностному окладу;</w:t>
      </w:r>
    </w:p>
    <w:p w:rsidR="006D0EA4" w:rsidRPr="006D0EA4" w:rsidRDefault="00BE2CF9" w:rsidP="00435989">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D0EA4" w:rsidRPr="006D0EA4">
        <w:rPr>
          <w:rFonts w:ascii="Times New Roman" w:eastAsia="Calibri" w:hAnsi="Times New Roman" w:cs="Times New Roman"/>
          <w:sz w:val="28"/>
          <w:szCs w:val="28"/>
          <w:lang w:eastAsia="ru-RU"/>
        </w:rPr>
        <w:t>единовременная выплата при предоставлении ежегодного оплачиваемого отпуска;</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выплаты, предусматривающие особенности работы, условий труда;</w:t>
      </w:r>
    </w:p>
    <w:p w:rsidR="006D0EA4" w:rsidRPr="00435989"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выплаты за награды, почетные звания, наличие ученой степени.</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6.2. Единовременная выплата молодым специалистам осуществляется                  в размере двух месячных фондов оплаты труда по занимаемой должности.</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435989">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435989">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 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w:t>
      </w:r>
      <w:r w:rsidRPr="006D0EA4">
        <w:rPr>
          <w:rFonts w:ascii="Times New Roman" w:eastAsia="Calibri" w:hAnsi="Times New Roman" w:cs="Times New Roman"/>
          <w:sz w:val="28"/>
          <w:szCs w:val="28"/>
          <w:lang w:eastAsia="ru-RU"/>
        </w:rPr>
        <w:lastRenderedPageBreak/>
        <w:t>процентной надбавки к заработной плате за работу в районах Крайнего Севера  и</w:t>
      </w:r>
      <w:r w:rsidR="00435989">
        <w:rPr>
          <w:rFonts w:ascii="Times New Roman" w:eastAsia="Calibri" w:hAnsi="Times New Roman" w:cs="Times New Roman"/>
          <w:sz w:val="28"/>
          <w:szCs w:val="28"/>
          <w:lang w:eastAsia="ru-RU"/>
        </w:rPr>
        <w:t xml:space="preserve"> приравненных к ним местностях.</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w:t>
      </w:r>
      <w:r w:rsidR="00435989">
        <w:rPr>
          <w:rFonts w:ascii="Times New Roman" w:eastAsia="Calibri" w:hAnsi="Times New Roman" w:cs="Times New Roman"/>
          <w:sz w:val="28"/>
          <w:szCs w:val="28"/>
          <w:lang w:eastAsia="ru-RU"/>
        </w:rPr>
        <w:t xml:space="preserve">  не менее 14 календарных дней.</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не зависит от итогов оценки труда работника.</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не выплачивается: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работникам, принятым на работу по совместительству;</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работникам, заключившим срочный трудовой договор (сроком до двух месяцев);</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работникам, уволенным за виновные действия.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Размер единовременной выплаты составляет один месячный фонд оплаты труда по основной занимаемой  должности.</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6.4. Специалистам муниципальных учреждений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6D0EA4" w:rsidRPr="00435989" w:rsidRDefault="00766BC7" w:rsidP="00766BC7">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006D0EA4" w:rsidRPr="006D0EA4">
        <w:rPr>
          <w:rFonts w:ascii="Times New Roman" w:eastAsia="Calibri" w:hAnsi="Times New Roman" w:cs="Times New Roman"/>
          <w:sz w:val="28"/>
          <w:szCs w:val="28"/>
          <w:lang w:eastAsia="ru-RU"/>
        </w:rPr>
        <w:t xml:space="preserve">. Выплаты, предусматривающие особенности работы, условий труда устанавливаются к окладу (должностному окладу), в порядке и размерах, утверждённых коллективным договором и  локальным нормативным актом учреждения в соответствии с </w:t>
      </w:r>
      <w:r w:rsidR="006D0EA4" w:rsidRPr="00435989">
        <w:rPr>
          <w:rFonts w:ascii="Times New Roman" w:eastAsia="Calibri" w:hAnsi="Times New Roman" w:cs="Times New Roman"/>
          <w:sz w:val="28"/>
          <w:szCs w:val="28"/>
          <w:lang w:eastAsia="ru-RU"/>
        </w:rPr>
        <w:t>Таблицей 1</w:t>
      </w:r>
      <w:r w:rsidR="00000148">
        <w:rPr>
          <w:rFonts w:ascii="Times New Roman" w:eastAsia="Calibri" w:hAnsi="Times New Roman" w:cs="Times New Roman"/>
          <w:sz w:val="28"/>
          <w:szCs w:val="28"/>
          <w:lang w:eastAsia="ru-RU"/>
        </w:rPr>
        <w:t>5</w:t>
      </w:r>
      <w:r w:rsidR="006D0EA4" w:rsidRPr="00435989">
        <w:rPr>
          <w:rFonts w:ascii="Times New Roman" w:eastAsia="Calibri" w:hAnsi="Times New Roman" w:cs="Times New Roman"/>
          <w:sz w:val="28"/>
          <w:szCs w:val="28"/>
          <w:lang w:eastAsia="ru-RU"/>
        </w:rPr>
        <w:t>.</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lastRenderedPageBreak/>
        <w:t>Таблицей 1</w:t>
      </w:r>
      <w:r w:rsidR="00000148">
        <w:rPr>
          <w:rFonts w:ascii="Times New Roman" w:eastAsia="Calibri" w:hAnsi="Times New Roman" w:cs="Times New Roman"/>
          <w:b/>
          <w:sz w:val="28"/>
          <w:szCs w:val="28"/>
          <w:lang w:eastAsia="ru-RU"/>
        </w:rPr>
        <w:t>5</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Выплаты, предусматривающие особенности работы, условий труда</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p>
    <w:tbl>
      <w:tblPr>
        <w:tblStyle w:val="ab"/>
        <w:tblW w:w="0" w:type="auto"/>
        <w:tblInd w:w="0" w:type="dxa"/>
        <w:tblLook w:val="04A0" w:firstRow="1" w:lastRow="0" w:firstColumn="1" w:lastColumn="0" w:noHBand="0" w:noVBand="1"/>
      </w:tblPr>
      <w:tblGrid>
        <w:gridCol w:w="560"/>
        <w:gridCol w:w="1818"/>
        <w:gridCol w:w="1253"/>
        <w:gridCol w:w="1520"/>
        <w:gridCol w:w="2292"/>
        <w:gridCol w:w="1902"/>
      </w:tblGrid>
      <w:tr w:rsidR="006D0EA4" w:rsidRPr="006D0EA4" w:rsidTr="00B305C2">
        <w:tc>
          <w:tcPr>
            <w:tcW w:w="592" w:type="dxa"/>
          </w:tcPr>
          <w:p w:rsidR="006D0EA4" w:rsidRPr="006D0EA4" w:rsidRDefault="006D0EA4" w:rsidP="006D0EA4">
            <w:pPr>
              <w:jc w:val="right"/>
              <w:rPr>
                <w:rFonts w:ascii="Times New Roman" w:hAnsi="Times New Roman"/>
                <w:sz w:val="28"/>
                <w:szCs w:val="28"/>
                <w:lang w:eastAsia="ru-RU"/>
              </w:rPr>
            </w:pPr>
            <w:r w:rsidRPr="006D0EA4">
              <w:rPr>
                <w:rFonts w:ascii="Times New Roman" w:hAnsi="Times New Roman"/>
                <w:sz w:val="28"/>
                <w:szCs w:val="28"/>
                <w:lang w:eastAsia="ru-RU"/>
              </w:rPr>
              <w:t>№ п</w:t>
            </w:r>
            <w:r w:rsidRPr="006D0EA4">
              <w:rPr>
                <w:rFonts w:ascii="Times New Roman" w:hAnsi="Times New Roman"/>
                <w:sz w:val="28"/>
                <w:szCs w:val="28"/>
                <w:lang w:val="en-US" w:eastAsia="ru-RU"/>
              </w:rPr>
              <w:t>/</w:t>
            </w:r>
            <w:r w:rsidRPr="006D0EA4">
              <w:rPr>
                <w:rFonts w:ascii="Times New Roman" w:hAnsi="Times New Roman"/>
                <w:sz w:val="28"/>
                <w:szCs w:val="28"/>
                <w:lang w:eastAsia="ru-RU"/>
              </w:rPr>
              <w:t>п</w:t>
            </w:r>
          </w:p>
        </w:tc>
        <w:tc>
          <w:tcPr>
            <w:tcW w:w="1966"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Наименование выплаты</w:t>
            </w:r>
          </w:p>
        </w:tc>
        <w:tc>
          <w:tcPr>
            <w:tcW w:w="1349"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Диапазон выплаты</w:t>
            </w:r>
          </w:p>
        </w:tc>
        <w:tc>
          <w:tcPr>
            <w:tcW w:w="1585"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Категория работников</w:t>
            </w:r>
          </w:p>
        </w:tc>
        <w:tc>
          <w:tcPr>
            <w:tcW w:w="2021"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Условия осуществления выплаты</w:t>
            </w:r>
          </w:p>
        </w:tc>
        <w:tc>
          <w:tcPr>
            <w:tcW w:w="2058"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Периодичность</w:t>
            </w:r>
          </w:p>
        </w:tc>
      </w:tr>
      <w:tr w:rsidR="006D0EA4" w:rsidRPr="006D0EA4" w:rsidTr="00B305C2">
        <w:tc>
          <w:tcPr>
            <w:tcW w:w="592" w:type="dxa"/>
          </w:tcPr>
          <w:p w:rsidR="006D0EA4" w:rsidRPr="00435989" w:rsidRDefault="006D0EA4" w:rsidP="006D0EA4">
            <w:pPr>
              <w:jc w:val="right"/>
              <w:rPr>
                <w:rFonts w:ascii="Times New Roman" w:hAnsi="Times New Roman"/>
                <w:sz w:val="28"/>
                <w:szCs w:val="28"/>
                <w:lang w:eastAsia="ru-RU"/>
              </w:rPr>
            </w:pPr>
            <w:r w:rsidRPr="00435989">
              <w:rPr>
                <w:rFonts w:ascii="Times New Roman" w:hAnsi="Times New Roman"/>
                <w:sz w:val="28"/>
                <w:szCs w:val="28"/>
                <w:lang w:eastAsia="ru-RU"/>
              </w:rPr>
              <w:t>1.</w:t>
            </w:r>
          </w:p>
        </w:tc>
        <w:tc>
          <w:tcPr>
            <w:tcW w:w="1966"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Персональный повышающий коэффициент</w:t>
            </w:r>
          </w:p>
        </w:tc>
        <w:tc>
          <w:tcPr>
            <w:tcW w:w="1349"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Не более 3%</w:t>
            </w:r>
          </w:p>
        </w:tc>
        <w:tc>
          <w:tcPr>
            <w:tcW w:w="1585"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Работники учреждения</w:t>
            </w:r>
          </w:p>
        </w:tc>
        <w:tc>
          <w:tcPr>
            <w:tcW w:w="2021"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к окладу (должностному окладу) с учётом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на основании приказа руководителя учреждения, с учётом решения соответствующей комиссии персонально в отношении конкретного работника.</w:t>
            </w:r>
          </w:p>
        </w:tc>
        <w:tc>
          <w:tcPr>
            <w:tcW w:w="2058" w:type="dxa"/>
          </w:tcPr>
          <w:p w:rsidR="006D0EA4" w:rsidRPr="00435989" w:rsidRDefault="006D0EA4" w:rsidP="006D0EA4">
            <w:pPr>
              <w:rPr>
                <w:rFonts w:ascii="Times New Roman" w:hAnsi="Times New Roman"/>
                <w:sz w:val="28"/>
                <w:szCs w:val="28"/>
                <w:lang w:eastAsia="ru-RU"/>
              </w:rPr>
            </w:pPr>
            <w:r w:rsidRPr="00435989">
              <w:rPr>
                <w:rFonts w:ascii="Times New Roman" w:hAnsi="Times New Roman"/>
                <w:sz w:val="28"/>
                <w:szCs w:val="28"/>
                <w:lang w:eastAsia="ru-RU"/>
              </w:rPr>
              <w:t>ежемесячно</w:t>
            </w:r>
          </w:p>
        </w:tc>
      </w:tr>
    </w:tbl>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435989">
      <w:pPr>
        <w:spacing w:after="0"/>
        <w:ind w:firstLine="708"/>
        <w:jc w:val="both"/>
        <w:rPr>
          <w:rFonts w:ascii="Times New Roman" w:eastAsia="Calibri" w:hAnsi="Times New Roman" w:cs="Times New Roman"/>
          <w:sz w:val="16"/>
          <w:szCs w:val="16"/>
          <w:lang w:eastAsia="ru-RU"/>
        </w:rPr>
      </w:pPr>
      <w:r w:rsidRPr="006D0EA4">
        <w:rPr>
          <w:rFonts w:ascii="Times New Roman" w:eastAsia="Calibri" w:hAnsi="Times New Roman" w:cs="Times New Roman"/>
          <w:sz w:val="28"/>
          <w:szCs w:val="28"/>
          <w:lang w:eastAsia="ru-RU"/>
        </w:rPr>
        <w:t xml:space="preserve">6.7. Применение выплат, указанных в </w:t>
      </w:r>
      <w:r w:rsidRPr="00435989">
        <w:rPr>
          <w:rFonts w:ascii="Times New Roman" w:eastAsia="Calibri" w:hAnsi="Times New Roman" w:cs="Times New Roman"/>
          <w:sz w:val="28"/>
          <w:szCs w:val="28"/>
          <w:lang w:eastAsia="ru-RU"/>
        </w:rPr>
        <w:t>Таблице 1</w:t>
      </w:r>
      <w:r w:rsidR="00000148">
        <w:rPr>
          <w:rFonts w:ascii="Times New Roman" w:eastAsia="Calibri" w:hAnsi="Times New Roman" w:cs="Times New Roman"/>
          <w:sz w:val="28"/>
          <w:szCs w:val="28"/>
          <w:lang w:eastAsia="ru-RU"/>
        </w:rPr>
        <w:t>5</w:t>
      </w:r>
      <w:r w:rsidRPr="006D0EA4">
        <w:rPr>
          <w:rFonts w:ascii="Times New Roman" w:eastAsia="Calibri" w:hAnsi="Times New Roman" w:cs="Times New Roman"/>
          <w:sz w:val="28"/>
          <w:szCs w:val="28"/>
          <w:lang w:eastAsia="ru-RU"/>
        </w:rPr>
        <w:t xml:space="preserve"> настоящего Положения не образует новый оклад (должностной оклад).</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6.8. Выплаты за награды, почетные звания, наличие ученой степени устанавливаются к окладу (должностному окладу) в порядке и размерах, </w:t>
      </w:r>
      <w:r w:rsidRPr="006D0EA4">
        <w:rPr>
          <w:rFonts w:ascii="Times New Roman" w:eastAsia="Calibri" w:hAnsi="Times New Roman" w:cs="Times New Roman"/>
          <w:sz w:val="28"/>
          <w:szCs w:val="28"/>
          <w:lang w:eastAsia="ru-RU"/>
        </w:rPr>
        <w:lastRenderedPageBreak/>
        <w:t xml:space="preserve">утвержденных коллективным договором, локальным нормативным актом учреждения в соответствии с </w:t>
      </w:r>
      <w:r w:rsidRPr="00435989">
        <w:rPr>
          <w:rFonts w:ascii="Times New Roman" w:eastAsia="Calibri" w:hAnsi="Times New Roman" w:cs="Times New Roman"/>
          <w:sz w:val="28"/>
          <w:szCs w:val="28"/>
          <w:lang w:eastAsia="ru-RU"/>
        </w:rPr>
        <w:t>Таблицей 1</w:t>
      </w:r>
      <w:r w:rsidR="00000148">
        <w:rPr>
          <w:rFonts w:ascii="Times New Roman" w:eastAsia="Calibri" w:hAnsi="Times New Roman" w:cs="Times New Roman"/>
          <w:sz w:val="28"/>
          <w:szCs w:val="28"/>
          <w:lang w:eastAsia="ru-RU"/>
        </w:rPr>
        <w:t>6</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160"/>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w:t>
      </w:r>
      <w:r w:rsidR="00000148">
        <w:rPr>
          <w:rFonts w:ascii="Times New Roman" w:eastAsia="Calibri" w:hAnsi="Times New Roman" w:cs="Times New Roman"/>
          <w:b/>
          <w:sz w:val="28"/>
          <w:szCs w:val="28"/>
          <w:lang w:eastAsia="ru-RU"/>
        </w:rPr>
        <w:t>6</w:t>
      </w:r>
    </w:p>
    <w:p w:rsidR="006D0EA4" w:rsidRPr="00C97BFD" w:rsidRDefault="006D0EA4" w:rsidP="00C97BFD">
      <w:pPr>
        <w:spacing w:after="16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Выплаты за награды, почетные</w:t>
      </w:r>
      <w:r w:rsidR="00C97BFD">
        <w:rPr>
          <w:rFonts w:ascii="Times New Roman" w:eastAsia="Calibri" w:hAnsi="Times New Roman" w:cs="Times New Roman"/>
          <w:b/>
          <w:sz w:val="28"/>
          <w:szCs w:val="28"/>
          <w:lang w:eastAsia="ru-RU"/>
        </w:rPr>
        <w:t xml:space="preserve"> звания, наличие ученой степени</w:t>
      </w:r>
    </w:p>
    <w:tbl>
      <w:tblPr>
        <w:tblW w:w="9498" w:type="dxa"/>
        <w:tblLayout w:type="fixed"/>
        <w:tblCellMar>
          <w:left w:w="0" w:type="dxa"/>
          <w:right w:w="0" w:type="dxa"/>
        </w:tblCellMar>
        <w:tblLook w:val="04A0" w:firstRow="1" w:lastRow="0" w:firstColumn="1" w:lastColumn="0" w:noHBand="0" w:noVBand="1"/>
      </w:tblPr>
      <w:tblGrid>
        <w:gridCol w:w="667"/>
        <w:gridCol w:w="1867"/>
        <w:gridCol w:w="1294"/>
        <w:gridCol w:w="1842"/>
        <w:gridCol w:w="2410"/>
        <w:gridCol w:w="1418"/>
      </w:tblGrid>
      <w:tr w:rsidR="006D0EA4" w:rsidRPr="006D0EA4" w:rsidTr="00B305C2">
        <w:trPr>
          <w:trHeight w:val="15"/>
        </w:trPr>
        <w:tc>
          <w:tcPr>
            <w:tcW w:w="667" w:type="dxa"/>
            <w:vAlign w:val="center"/>
            <w:hideMark/>
          </w:tcPr>
          <w:p w:rsidR="006D0EA4" w:rsidRPr="006D0EA4" w:rsidRDefault="006D0EA4" w:rsidP="006D0EA4">
            <w:pPr>
              <w:spacing w:after="160" w:line="256" w:lineRule="auto"/>
              <w:rPr>
                <w:rFonts w:ascii="Calibri" w:eastAsia="Calibri" w:hAnsi="Calibri" w:cs="Times New Roman"/>
              </w:rPr>
            </w:pPr>
          </w:p>
        </w:tc>
        <w:tc>
          <w:tcPr>
            <w:tcW w:w="1867" w:type="dxa"/>
            <w:vAlign w:val="center"/>
            <w:hideMark/>
          </w:tcPr>
          <w:p w:rsidR="006D0EA4" w:rsidRPr="006D0EA4" w:rsidRDefault="006D0EA4" w:rsidP="006D0EA4">
            <w:pPr>
              <w:spacing w:after="160" w:line="256" w:lineRule="auto"/>
              <w:rPr>
                <w:rFonts w:ascii="Calibri" w:eastAsia="Calibri" w:hAnsi="Calibri" w:cs="Times New Roman"/>
              </w:rPr>
            </w:pPr>
          </w:p>
        </w:tc>
        <w:tc>
          <w:tcPr>
            <w:tcW w:w="1294" w:type="dxa"/>
            <w:vAlign w:val="center"/>
            <w:hideMark/>
          </w:tcPr>
          <w:p w:rsidR="006D0EA4" w:rsidRPr="006D0EA4" w:rsidRDefault="006D0EA4" w:rsidP="006D0EA4">
            <w:pPr>
              <w:spacing w:after="160" w:line="256" w:lineRule="auto"/>
              <w:rPr>
                <w:rFonts w:ascii="Calibri" w:eastAsia="Calibri" w:hAnsi="Calibri" w:cs="Times New Roman"/>
              </w:rPr>
            </w:pPr>
          </w:p>
        </w:tc>
        <w:tc>
          <w:tcPr>
            <w:tcW w:w="1842" w:type="dxa"/>
            <w:vAlign w:val="center"/>
            <w:hideMark/>
          </w:tcPr>
          <w:p w:rsidR="006D0EA4" w:rsidRPr="006D0EA4" w:rsidRDefault="006D0EA4" w:rsidP="006D0EA4">
            <w:pPr>
              <w:spacing w:after="160" w:line="256" w:lineRule="auto"/>
              <w:rPr>
                <w:rFonts w:ascii="Calibri" w:eastAsia="Calibri" w:hAnsi="Calibri" w:cs="Times New Roman"/>
              </w:rPr>
            </w:pPr>
          </w:p>
        </w:tc>
        <w:tc>
          <w:tcPr>
            <w:tcW w:w="2410" w:type="dxa"/>
            <w:vAlign w:val="center"/>
            <w:hideMark/>
          </w:tcPr>
          <w:p w:rsidR="006D0EA4" w:rsidRPr="006D0EA4" w:rsidRDefault="006D0EA4" w:rsidP="006D0EA4">
            <w:pPr>
              <w:spacing w:after="160" w:line="256" w:lineRule="auto"/>
              <w:rPr>
                <w:rFonts w:ascii="Calibri" w:eastAsia="Calibri" w:hAnsi="Calibri" w:cs="Times New Roman"/>
              </w:rPr>
            </w:pPr>
          </w:p>
        </w:tc>
        <w:tc>
          <w:tcPr>
            <w:tcW w:w="1418" w:type="dxa"/>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7"/>
                <w:szCs w:val="27"/>
                <w:lang w:eastAsia="ru-RU"/>
              </w:rPr>
            </w:pPr>
            <w:r w:rsidRPr="006D0EA4">
              <w:rPr>
                <w:rFonts w:ascii="Times New Roman" w:eastAsia="Calibri" w:hAnsi="Times New Roman" w:cs="Times New Roman"/>
                <w:sz w:val="27"/>
                <w:szCs w:val="27"/>
                <w:lang w:eastAsia="ru-RU"/>
              </w:rPr>
              <w:t>N№ п/п</w:t>
            </w: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Наименование выплаты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Размер выплаты</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Категории работников</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Условия осуществления выплаты</w:t>
            </w: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Периодичность осуществления выплаты</w:t>
            </w: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1</w:t>
            </w: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3</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4</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5</w:t>
            </w: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6</w:t>
            </w: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Выплата за награды, почетные звания, наличие ученой степени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 ученую степень:</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r w:rsidRPr="006D0EA4">
              <w:rPr>
                <w:rFonts w:ascii="Times New Roman" w:eastAsia="Calibri" w:hAnsi="Times New Roman" w:cs="Times New Roman"/>
                <w:sz w:val="28"/>
                <w:szCs w:val="28"/>
                <w:lang w:eastAsia="ru-RU"/>
              </w:rPr>
              <w:br/>
              <w:t xml:space="preserve">Выплата за наличие ученой степени не применяется в отношении научных работников, занятых в сфере научных исследований и разработок </w:t>
            </w:r>
            <w:r w:rsidRPr="006D0EA4">
              <w:rPr>
                <w:rFonts w:ascii="Times New Roman" w:eastAsia="Calibri" w:hAnsi="Times New Roman" w:cs="Times New Roman"/>
                <w:sz w:val="28"/>
                <w:szCs w:val="28"/>
                <w:lang w:eastAsia="ru-RU"/>
              </w:rPr>
              <w:lastRenderedPageBreak/>
              <w:t>учреждения, ученые степени по которым предусмотрены квалификационными характеристиками.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ежемесячно</w:t>
            </w: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доктор наук</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кандидат наук</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w:t>
            </w:r>
            <w:r w:rsidRPr="006D0EA4">
              <w:rPr>
                <w:rFonts w:ascii="Times New Roman" w:eastAsia="Calibri" w:hAnsi="Times New Roman" w:cs="Times New Roman"/>
                <w:sz w:val="28"/>
                <w:szCs w:val="28"/>
                <w:lang w:eastAsia="ru-RU"/>
              </w:rPr>
              <w:br/>
              <w:t>государственные награды (ордена, медали) Российской Федерации, СССР, РСФСР, Ханты-Мансийского автономного округа – Югры</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w:t>
            </w:r>
            <w:r w:rsidRPr="006D0EA4">
              <w:rPr>
                <w:rFonts w:ascii="Times New Roman" w:eastAsia="Calibri" w:hAnsi="Times New Roman" w:cs="Times New Roman"/>
                <w:sz w:val="28"/>
                <w:szCs w:val="28"/>
                <w:lang w:eastAsia="ru-RU"/>
              </w:rPr>
              <w:br/>
              <w:t xml:space="preserve">Почетные звания Российской Федерации, СССР, РСФСР, Ханты-Мансийского </w:t>
            </w:r>
            <w:r w:rsidRPr="006D0EA4">
              <w:rPr>
                <w:rFonts w:ascii="Times New Roman" w:eastAsia="Calibri" w:hAnsi="Times New Roman" w:cs="Times New Roman"/>
                <w:sz w:val="28"/>
                <w:szCs w:val="28"/>
                <w:lang w:eastAsia="ru-RU"/>
              </w:rPr>
              <w:lastRenderedPageBreak/>
              <w:t>автономного округа − Югры (по профилю деятельности)</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«Народный...»</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«Заслуженный...»</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«Лауреат...»</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w:t>
            </w:r>
            <w:r w:rsidRPr="006D0EA4">
              <w:rPr>
                <w:rFonts w:ascii="Times New Roman" w:eastAsia="Calibri" w:hAnsi="Times New Roman" w:cs="Times New Roman"/>
                <w:sz w:val="28"/>
                <w:szCs w:val="28"/>
                <w:lang w:eastAsia="ru-RU"/>
              </w:rPr>
              <w:b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bl>
    <w:p w:rsidR="006D0EA4" w:rsidRPr="006D0EA4" w:rsidRDefault="006D0EA4" w:rsidP="006D0EA4">
      <w:pPr>
        <w:spacing w:after="160" w:line="256" w:lineRule="auto"/>
        <w:jc w:val="both"/>
        <w:rPr>
          <w:rFonts w:ascii="Times New Roman" w:eastAsia="Calibri" w:hAnsi="Times New Roman" w:cs="Times New Roman"/>
          <w:sz w:val="16"/>
          <w:szCs w:val="16"/>
          <w:lang w:eastAsia="ru-RU"/>
        </w:rPr>
      </w:pP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6.9. Повышение заработной платы отдельных категорий работников, поименованных </w:t>
      </w:r>
      <w:hyperlink r:id="rId23" w:history="1">
        <w:r w:rsidRPr="006D0EA4">
          <w:rPr>
            <w:rFonts w:ascii="Times New Roman" w:eastAsia="Calibri" w:hAnsi="Times New Roman" w:cs="Times New Roman"/>
            <w:sz w:val="28"/>
            <w:szCs w:val="28"/>
            <w:u w:val="single"/>
            <w:lang w:eastAsia="ru-RU"/>
          </w:rPr>
          <w:t>Указом Президента Российской Федерации от 7 мая 2012 года № 597 «О мероприятиях по реализации государственной социальной политики»</w:t>
        </w:r>
      </w:hyperlink>
      <w:r w:rsidRPr="006D0EA4">
        <w:rPr>
          <w:rFonts w:ascii="Times New Roman" w:eastAsia="Calibri" w:hAnsi="Times New Roman" w:cs="Times New Roman"/>
          <w:sz w:val="28"/>
          <w:szCs w:val="28"/>
          <w:lang w:eastAsia="ru-RU"/>
        </w:rPr>
        <w:t xml:space="preserve">, осуществляется в соответствии с реализацией региональных «дорожных карт» развития отраслей социальной сферы, исходя из доведенных </w:t>
      </w:r>
      <w:r w:rsidRPr="006D0EA4">
        <w:rPr>
          <w:rFonts w:ascii="Times New Roman" w:eastAsia="Calibri" w:hAnsi="Times New Roman" w:cs="Times New Roman"/>
          <w:sz w:val="28"/>
          <w:szCs w:val="28"/>
          <w:lang w:eastAsia="ru-RU"/>
        </w:rPr>
        <w:lastRenderedPageBreak/>
        <w:t>Департаментом культуры Ханты-Мансийского автономного округа − Югры целевых показателей на соответствующий год.</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VII. Дополнительные гарантии и компенсации руководителей, специалистов и рабочих муниципального казенного учреждения «Культурно-спортивный центр сельского поселения Аган»</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7.1. Настоящим Положением работникам устанавливаются следующие выплаты, осуществляемые за счет фонда оплаты труда:</w:t>
      </w: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7.2. Единовременного поощрения в связи с достижением возраста 50, 55, лет работникам в разме</w:t>
      </w:r>
      <w:r w:rsidR="00000148">
        <w:rPr>
          <w:rFonts w:ascii="Times New Roman" w:eastAsia="Calibri" w:hAnsi="Times New Roman" w:cs="Times New Roman"/>
          <w:sz w:val="28"/>
          <w:szCs w:val="28"/>
        </w:rPr>
        <w:t xml:space="preserve">ре месячного фонда оплаты труда, проработавшим </w:t>
      </w:r>
      <w:r w:rsidR="00973777">
        <w:rPr>
          <w:rFonts w:ascii="Times New Roman" w:eastAsia="Calibri" w:hAnsi="Times New Roman" w:cs="Times New Roman"/>
          <w:sz w:val="28"/>
          <w:szCs w:val="28"/>
        </w:rPr>
        <w:t>в муниципальных учреждениях</w:t>
      </w:r>
      <w:r w:rsidR="00000148">
        <w:rPr>
          <w:rFonts w:ascii="Times New Roman" w:eastAsia="Calibri" w:hAnsi="Times New Roman" w:cs="Times New Roman"/>
          <w:sz w:val="28"/>
          <w:szCs w:val="28"/>
        </w:rPr>
        <w:t xml:space="preserve"> района или сельского поселения не менее 15 лет</w:t>
      </w: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7.3. Материальной помощи в связи со смертью близких родственников (мужа (жены), отца, матери, детей, родителей супруга (</w:t>
      </w:r>
      <w:proofErr w:type="spellStart"/>
      <w:r w:rsidRPr="006D0EA4">
        <w:rPr>
          <w:rFonts w:ascii="Times New Roman" w:eastAsia="Calibri" w:hAnsi="Times New Roman" w:cs="Times New Roman"/>
          <w:sz w:val="28"/>
          <w:szCs w:val="28"/>
        </w:rPr>
        <w:t>ги</w:t>
      </w:r>
      <w:proofErr w:type="spellEnd"/>
      <w:r w:rsidRPr="006D0EA4">
        <w:rPr>
          <w:rFonts w:ascii="Times New Roman" w:eastAsia="Calibri" w:hAnsi="Times New Roman" w:cs="Times New Roman"/>
          <w:sz w:val="28"/>
          <w:szCs w:val="28"/>
        </w:rPr>
        <w:t>) в размере 10000 рублей по заявлению работника с приложе</w:t>
      </w:r>
      <w:r w:rsidR="00435989">
        <w:rPr>
          <w:rFonts w:ascii="Times New Roman" w:eastAsia="Calibri" w:hAnsi="Times New Roman" w:cs="Times New Roman"/>
          <w:sz w:val="28"/>
          <w:szCs w:val="28"/>
        </w:rPr>
        <w:t xml:space="preserve">нием соответствующих </w:t>
      </w:r>
      <w:r w:rsidR="00973777">
        <w:rPr>
          <w:rFonts w:ascii="Times New Roman" w:eastAsia="Calibri" w:hAnsi="Times New Roman" w:cs="Times New Roman"/>
          <w:sz w:val="28"/>
          <w:szCs w:val="28"/>
        </w:rPr>
        <w:t>документов (</w:t>
      </w:r>
      <w:r w:rsidRPr="006D0EA4">
        <w:rPr>
          <w:rFonts w:ascii="Times New Roman" w:eastAsia="Calibri" w:hAnsi="Times New Roman" w:cs="Times New Roman"/>
          <w:sz w:val="28"/>
          <w:szCs w:val="28"/>
        </w:rPr>
        <w:t>Решение Совета депутатов с.</w:t>
      </w:r>
      <w:r w:rsidR="00435989">
        <w:rPr>
          <w:rFonts w:ascii="Times New Roman" w:eastAsia="Calibri" w:hAnsi="Times New Roman" w:cs="Times New Roman"/>
          <w:sz w:val="28"/>
          <w:szCs w:val="28"/>
        </w:rPr>
        <w:t xml:space="preserve"> п. </w:t>
      </w:r>
      <w:r w:rsidR="00B7723E">
        <w:rPr>
          <w:rFonts w:ascii="Times New Roman" w:eastAsia="Calibri" w:hAnsi="Times New Roman" w:cs="Times New Roman"/>
          <w:sz w:val="28"/>
          <w:szCs w:val="28"/>
        </w:rPr>
        <w:t>Аган №</w:t>
      </w:r>
      <w:r w:rsidR="00435989">
        <w:rPr>
          <w:rFonts w:ascii="Times New Roman" w:eastAsia="Calibri" w:hAnsi="Times New Roman" w:cs="Times New Roman"/>
          <w:sz w:val="28"/>
          <w:szCs w:val="28"/>
        </w:rPr>
        <w:t xml:space="preserve"> 01 от 09.01.2019 г.).</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7.4. Оплата проезда в пределах границ Российской Федерации на похороны близких родственников (муж, жена, родители, дети), полнородных и </w:t>
      </w:r>
      <w:r w:rsidR="00973777" w:rsidRPr="006D0EA4">
        <w:rPr>
          <w:rFonts w:ascii="Times New Roman" w:eastAsia="Calibri" w:hAnsi="Times New Roman" w:cs="Times New Roman"/>
          <w:sz w:val="28"/>
          <w:szCs w:val="28"/>
        </w:rPr>
        <w:t>не полнородных</w:t>
      </w:r>
      <w:r w:rsidRPr="006D0EA4">
        <w:rPr>
          <w:rFonts w:ascii="Times New Roman" w:eastAsia="Calibri" w:hAnsi="Times New Roman" w:cs="Times New Roman"/>
          <w:sz w:val="28"/>
          <w:szCs w:val="28"/>
        </w:rPr>
        <w:t xml:space="preserve"> братьев и сестер (Решение Совета депутатов с.</w:t>
      </w:r>
      <w:r w:rsidR="00435989">
        <w:rPr>
          <w:rFonts w:ascii="Times New Roman" w:eastAsia="Calibri" w:hAnsi="Times New Roman" w:cs="Times New Roman"/>
          <w:sz w:val="28"/>
          <w:szCs w:val="28"/>
        </w:rPr>
        <w:t xml:space="preserve"> </w:t>
      </w:r>
      <w:r w:rsidRPr="006D0EA4">
        <w:rPr>
          <w:rFonts w:ascii="Times New Roman" w:eastAsia="Calibri" w:hAnsi="Times New Roman" w:cs="Times New Roman"/>
          <w:sz w:val="28"/>
          <w:szCs w:val="28"/>
        </w:rPr>
        <w:t xml:space="preserve">п. </w:t>
      </w:r>
      <w:bookmarkStart w:id="3" w:name="_GoBack"/>
      <w:bookmarkEnd w:id="3"/>
      <w:r w:rsidR="00B7723E" w:rsidRPr="006D0EA4">
        <w:rPr>
          <w:rFonts w:ascii="Times New Roman" w:eastAsia="Calibri" w:hAnsi="Times New Roman" w:cs="Times New Roman"/>
          <w:sz w:val="28"/>
          <w:szCs w:val="28"/>
        </w:rPr>
        <w:t>Аган №</w:t>
      </w:r>
      <w:r w:rsidRPr="006D0EA4">
        <w:rPr>
          <w:rFonts w:ascii="Times New Roman" w:eastAsia="Calibri" w:hAnsi="Times New Roman" w:cs="Times New Roman"/>
          <w:sz w:val="28"/>
          <w:szCs w:val="28"/>
        </w:rPr>
        <w:t xml:space="preserve"> 01 от 09.01.2019 г.).</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7.5. Дополнительный отпуск:</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за выслугу лет из расчета один календарный день за полный год работы, но не более 10 календарных дней;</w:t>
      </w: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за </w:t>
      </w:r>
      <w:r w:rsidR="00830E30">
        <w:rPr>
          <w:rFonts w:ascii="Times New Roman" w:eastAsia="Calibri" w:hAnsi="Times New Roman" w:cs="Times New Roman"/>
          <w:sz w:val="28"/>
          <w:szCs w:val="28"/>
        </w:rPr>
        <w:t>ненормированный рабочий день – 3</w:t>
      </w:r>
      <w:r w:rsidR="00DD20B5">
        <w:rPr>
          <w:rFonts w:ascii="Times New Roman" w:eastAsia="Calibri" w:hAnsi="Times New Roman" w:cs="Times New Roman"/>
          <w:sz w:val="28"/>
          <w:szCs w:val="28"/>
        </w:rPr>
        <w:t xml:space="preserve"> календарных дня</w:t>
      </w:r>
      <w:r w:rsidRPr="006D0EA4">
        <w:rPr>
          <w:rFonts w:ascii="Times New Roman" w:eastAsia="Calibri" w:hAnsi="Times New Roman" w:cs="Times New Roman"/>
          <w:sz w:val="28"/>
          <w:szCs w:val="28"/>
        </w:rPr>
        <w:t>.</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7.6. Сокращенная 36-часовая рабочая неделя для женщин с выплатой заработной платы в том же размере, что и при полной рабочей неделе.</w:t>
      </w:r>
    </w:p>
    <w:p w:rsidR="006D0EA4" w:rsidRPr="006D0EA4" w:rsidRDefault="006D0EA4" w:rsidP="006D0EA4">
      <w:pPr>
        <w:spacing w:after="0" w:line="240" w:lineRule="auto"/>
        <w:jc w:val="both"/>
        <w:rPr>
          <w:rFonts w:ascii="Times New Roman" w:eastAsia="Calibri" w:hAnsi="Times New Roman" w:cs="Times New Roman"/>
          <w:b/>
          <w:sz w:val="16"/>
          <w:szCs w:val="16"/>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VIII. Порядок формирования фонда оплаты труда учреждения</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435989">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8.1. Фонд оплаты труда работников учреждения формируется на календарный год, исходя из запланированного объема финансирования в бюджете поселения. Финансирование расходов, направленных на оплату труда работников учреждения, осуществляется из местного бюджета в пределах бюджетных ассигнований, утвержденных решением Совета</w:t>
      </w:r>
      <w:r w:rsidR="00435989">
        <w:rPr>
          <w:rFonts w:ascii="Times New Roman" w:eastAsia="Calibri" w:hAnsi="Times New Roman" w:cs="Times New Roman"/>
          <w:sz w:val="28"/>
          <w:szCs w:val="28"/>
          <w:lang w:eastAsia="ru-RU"/>
        </w:rPr>
        <w:t xml:space="preserve"> депутатов о бюджете поселения.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8.2.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w:t>
      </w:r>
    </w:p>
    <w:p w:rsidR="006D0EA4" w:rsidRPr="001C6E5E"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Фонд должностных окладов, фонд компенсационных выплат, фонд стимулирующих выплат и иных выплат, предусмотренных настоящим </w:t>
      </w:r>
      <w:r w:rsidRPr="006D0EA4">
        <w:rPr>
          <w:rFonts w:ascii="Times New Roman" w:eastAsia="Calibri" w:hAnsi="Times New Roman" w:cs="Times New Roman"/>
          <w:sz w:val="28"/>
          <w:szCs w:val="28"/>
          <w:lang w:eastAsia="ru-RU"/>
        </w:rPr>
        <w:lastRenderedPageBreak/>
        <w:t>Положением, формируется в соответствии с разделами II−VI настоящего Положения.</w:t>
      </w:r>
    </w:p>
    <w:p w:rsidR="006D0EA4" w:rsidRPr="006D0EA4"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8.3.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6D0EA4" w:rsidRPr="006D0EA4" w:rsidRDefault="006D0EA4" w:rsidP="006D0EA4">
      <w:pPr>
        <w:spacing w:after="0" w:line="240" w:lineRule="auto"/>
        <w:jc w:val="both"/>
        <w:rPr>
          <w:rFonts w:ascii="Times New Roman" w:eastAsia="Calibri" w:hAnsi="Times New Roman" w:cs="Times New Roman"/>
          <w:sz w:val="16"/>
          <w:szCs w:val="16"/>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val="en-US" w:eastAsia="ru-RU"/>
        </w:rPr>
        <w:t>IX</w:t>
      </w:r>
      <w:r w:rsidRPr="006D0EA4">
        <w:rPr>
          <w:rFonts w:ascii="Times New Roman" w:eastAsia="Calibri" w:hAnsi="Times New Roman" w:cs="Times New Roman"/>
          <w:b/>
          <w:sz w:val="28"/>
          <w:szCs w:val="28"/>
          <w:lang w:eastAsia="ru-RU"/>
        </w:rPr>
        <w:t>. Заключительные положения</w:t>
      </w:r>
    </w:p>
    <w:p w:rsidR="006D0EA4" w:rsidRPr="006D0EA4" w:rsidRDefault="006D0EA4" w:rsidP="006D0EA4">
      <w:pPr>
        <w:spacing w:after="0" w:line="240" w:lineRule="auto"/>
        <w:jc w:val="both"/>
        <w:rPr>
          <w:rFonts w:ascii="Times New Roman" w:eastAsia="Calibri" w:hAnsi="Times New Roman" w:cs="Times New Roman"/>
          <w:b/>
          <w:sz w:val="16"/>
          <w:szCs w:val="16"/>
          <w:lang w:eastAsia="ru-RU"/>
        </w:rPr>
      </w:pPr>
    </w:p>
    <w:p w:rsidR="006D0EA4" w:rsidRPr="006D0EA4"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9.1. В случае несоблюдения предельного уровня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соответствующего руководителя), установленного пунктом 5.8 настоящего Положения трудовой договор с руководителем учреждения может быть прекращен.</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9.2.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6D0EA4" w:rsidRPr="006D0EA4" w:rsidRDefault="006D0EA4" w:rsidP="006D0EA4">
      <w:pPr>
        <w:spacing w:after="0" w:line="240" w:lineRule="auto"/>
        <w:jc w:val="both"/>
        <w:rPr>
          <w:rFonts w:ascii="Times New Roman" w:eastAsia="Calibri" w:hAnsi="Times New Roman" w:cs="Times New Roman"/>
          <w:sz w:val="28"/>
          <w:szCs w:val="28"/>
          <w:lang w:eastAsia="ru-RU"/>
        </w:rPr>
      </w:pPr>
    </w:p>
    <w:p w:rsidR="006D0EA4" w:rsidRPr="006D0EA4" w:rsidRDefault="006D0EA4" w:rsidP="006D0EA4">
      <w:pPr>
        <w:spacing w:after="0" w:line="240" w:lineRule="auto"/>
        <w:jc w:val="both"/>
        <w:rPr>
          <w:rFonts w:ascii="Times New Roman" w:eastAsia="Calibri" w:hAnsi="Times New Roman" w:cs="Times New Roman"/>
          <w:sz w:val="28"/>
          <w:szCs w:val="28"/>
          <w:lang w:eastAsia="ru-RU"/>
        </w:rPr>
      </w:pPr>
    </w:p>
    <w:p w:rsidR="006D0EA4" w:rsidRPr="006D0EA4" w:rsidRDefault="006D0EA4" w:rsidP="006D0EA4"/>
    <w:p w:rsidR="006D0EA4" w:rsidRPr="006D0EA4" w:rsidRDefault="006D0EA4" w:rsidP="006D0EA4"/>
    <w:p w:rsidR="00C810CA" w:rsidRDefault="00C810CA"/>
    <w:sectPr w:rsidR="00C810CA" w:rsidSect="00B305C2">
      <w:footerReference w:type="default" r:id="rId24"/>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95" w:rsidRDefault="001B2E95">
      <w:pPr>
        <w:spacing w:after="0" w:line="240" w:lineRule="auto"/>
      </w:pPr>
      <w:r>
        <w:separator/>
      </w:r>
    </w:p>
  </w:endnote>
  <w:endnote w:type="continuationSeparator" w:id="0">
    <w:p w:rsidR="001B2E95" w:rsidRDefault="001B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50" w:rsidRDefault="00F45550">
    <w:pPr>
      <w:pStyle w:val="a6"/>
      <w:jc w:val="center"/>
    </w:pPr>
  </w:p>
  <w:p w:rsidR="00F45550" w:rsidRDefault="00F455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95" w:rsidRDefault="001B2E95">
      <w:pPr>
        <w:spacing w:after="0" w:line="240" w:lineRule="auto"/>
      </w:pPr>
      <w:r>
        <w:separator/>
      </w:r>
    </w:p>
  </w:footnote>
  <w:footnote w:type="continuationSeparator" w:id="0">
    <w:p w:rsidR="001B2E95" w:rsidRDefault="001B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259"/>
    <w:multiLevelType w:val="hybridMultilevel"/>
    <w:tmpl w:val="7B68E9B2"/>
    <w:lvl w:ilvl="0" w:tplc="A24A61E6">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DF"/>
    <w:rsid w:val="00000148"/>
    <w:rsid w:val="00151F49"/>
    <w:rsid w:val="001B2E95"/>
    <w:rsid w:val="001C6E5E"/>
    <w:rsid w:val="001F0E23"/>
    <w:rsid w:val="002726B0"/>
    <w:rsid w:val="002874DF"/>
    <w:rsid w:val="002D002B"/>
    <w:rsid w:val="002E4F3C"/>
    <w:rsid w:val="003517C1"/>
    <w:rsid w:val="00426B3B"/>
    <w:rsid w:val="004271FF"/>
    <w:rsid w:val="00435989"/>
    <w:rsid w:val="00460DF8"/>
    <w:rsid w:val="00561D88"/>
    <w:rsid w:val="006D0EA4"/>
    <w:rsid w:val="00730E20"/>
    <w:rsid w:val="00766BC7"/>
    <w:rsid w:val="00807260"/>
    <w:rsid w:val="00830E30"/>
    <w:rsid w:val="00973777"/>
    <w:rsid w:val="009E71FB"/>
    <w:rsid w:val="009F6FA2"/>
    <w:rsid w:val="00A137D3"/>
    <w:rsid w:val="00A46295"/>
    <w:rsid w:val="00A56082"/>
    <w:rsid w:val="00AC620D"/>
    <w:rsid w:val="00B305C2"/>
    <w:rsid w:val="00B7723E"/>
    <w:rsid w:val="00BE2CF9"/>
    <w:rsid w:val="00C810CA"/>
    <w:rsid w:val="00C87D23"/>
    <w:rsid w:val="00C962BA"/>
    <w:rsid w:val="00C97BFD"/>
    <w:rsid w:val="00DB7656"/>
    <w:rsid w:val="00DD20B5"/>
    <w:rsid w:val="00DD6CF7"/>
    <w:rsid w:val="00E5142E"/>
    <w:rsid w:val="00F34100"/>
    <w:rsid w:val="00F4542E"/>
    <w:rsid w:val="00F45550"/>
    <w:rsid w:val="00FB2720"/>
    <w:rsid w:val="00FB3185"/>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5AFC"/>
  <w15:docId w15:val="{E4001158-B989-46EE-86D9-2999A4E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D0EA4"/>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0EA4"/>
    <w:rPr>
      <w:rFonts w:ascii="Calibri Light" w:eastAsia="Times New Roman" w:hAnsi="Calibri Light" w:cs="Times New Roman"/>
      <w:b/>
      <w:bCs/>
      <w:color w:val="5B9BD5"/>
      <w:sz w:val="26"/>
      <w:szCs w:val="26"/>
    </w:rPr>
  </w:style>
  <w:style w:type="paragraph" w:customStyle="1" w:styleId="21">
    <w:name w:val="Заголовок 21"/>
    <w:basedOn w:val="a"/>
    <w:next w:val="a"/>
    <w:uiPriority w:val="9"/>
    <w:semiHidden/>
    <w:unhideWhenUsed/>
    <w:qFormat/>
    <w:rsid w:val="006D0EA4"/>
    <w:pPr>
      <w:keepNext/>
      <w:keepLines/>
      <w:spacing w:before="200" w:after="0"/>
      <w:outlineLvl w:val="1"/>
    </w:pPr>
    <w:rPr>
      <w:rFonts w:ascii="Calibri Light" w:eastAsia="Times New Roman" w:hAnsi="Calibri Light" w:cs="Times New Roman"/>
      <w:b/>
      <w:bCs/>
      <w:color w:val="5B9BD5"/>
      <w:sz w:val="26"/>
      <w:szCs w:val="26"/>
    </w:rPr>
  </w:style>
  <w:style w:type="numbering" w:customStyle="1" w:styleId="1">
    <w:name w:val="Нет списка1"/>
    <w:next w:val="a2"/>
    <w:uiPriority w:val="99"/>
    <w:semiHidden/>
    <w:unhideWhenUsed/>
    <w:rsid w:val="006D0EA4"/>
  </w:style>
  <w:style w:type="character" w:styleId="a3">
    <w:name w:val="Hyperlink"/>
    <w:basedOn w:val="a0"/>
    <w:uiPriority w:val="99"/>
    <w:unhideWhenUsed/>
    <w:rsid w:val="006D0EA4"/>
    <w:rPr>
      <w:color w:val="0000FF"/>
      <w:u w:val="single"/>
    </w:rPr>
  </w:style>
  <w:style w:type="character" w:customStyle="1" w:styleId="10">
    <w:name w:val="Просмотренная гиперссылка1"/>
    <w:basedOn w:val="a0"/>
    <w:uiPriority w:val="99"/>
    <w:semiHidden/>
    <w:unhideWhenUsed/>
    <w:rsid w:val="006D0EA4"/>
    <w:rPr>
      <w:color w:val="954F72"/>
      <w:u w:val="single"/>
    </w:rPr>
  </w:style>
  <w:style w:type="paragraph" w:styleId="a4">
    <w:name w:val="header"/>
    <w:basedOn w:val="a"/>
    <w:link w:val="a5"/>
    <w:uiPriority w:val="99"/>
    <w:unhideWhenUsed/>
    <w:rsid w:val="006D0EA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6D0EA4"/>
    <w:rPr>
      <w:rFonts w:ascii="Calibri" w:eastAsia="Calibri" w:hAnsi="Calibri" w:cs="Times New Roman"/>
    </w:rPr>
  </w:style>
  <w:style w:type="paragraph" w:styleId="a6">
    <w:name w:val="footer"/>
    <w:basedOn w:val="a"/>
    <w:link w:val="a7"/>
    <w:uiPriority w:val="99"/>
    <w:unhideWhenUsed/>
    <w:rsid w:val="006D0EA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6D0EA4"/>
    <w:rPr>
      <w:rFonts w:ascii="Calibri" w:eastAsia="Calibri" w:hAnsi="Calibri" w:cs="Times New Roman"/>
    </w:rPr>
  </w:style>
  <w:style w:type="paragraph" w:styleId="a8">
    <w:name w:val="Balloon Text"/>
    <w:basedOn w:val="a"/>
    <w:link w:val="a9"/>
    <w:uiPriority w:val="99"/>
    <w:semiHidden/>
    <w:unhideWhenUsed/>
    <w:rsid w:val="006D0EA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6D0EA4"/>
    <w:rPr>
      <w:rFonts w:ascii="Tahoma" w:eastAsia="Calibri" w:hAnsi="Tahoma" w:cs="Tahoma"/>
      <w:sz w:val="16"/>
      <w:szCs w:val="16"/>
    </w:rPr>
  </w:style>
  <w:style w:type="paragraph" w:styleId="aa">
    <w:name w:val="No Spacing"/>
    <w:uiPriority w:val="1"/>
    <w:qFormat/>
    <w:rsid w:val="006D0EA4"/>
    <w:pPr>
      <w:spacing w:after="0" w:line="240" w:lineRule="auto"/>
    </w:pPr>
    <w:rPr>
      <w:rFonts w:ascii="Calibri" w:eastAsia="Calibri" w:hAnsi="Calibri" w:cs="Times New Roman"/>
    </w:rPr>
  </w:style>
  <w:style w:type="paragraph" w:customStyle="1" w:styleId="ConsNormal">
    <w:name w:val="ConsNormal"/>
    <w:rsid w:val="006D0EA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b">
    <w:name w:val="Table Grid"/>
    <w:basedOn w:val="a1"/>
    <w:uiPriority w:val="39"/>
    <w:rsid w:val="006D0E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D0EA4"/>
    <w:rPr>
      <w:b/>
      <w:bCs/>
    </w:rPr>
  </w:style>
  <w:style w:type="character" w:customStyle="1" w:styleId="210">
    <w:name w:val="Заголовок 2 Знак1"/>
    <w:basedOn w:val="a0"/>
    <w:uiPriority w:val="9"/>
    <w:semiHidden/>
    <w:rsid w:val="006D0EA4"/>
    <w:rPr>
      <w:rFonts w:asciiTheme="majorHAnsi" w:eastAsiaTheme="majorEastAsia" w:hAnsiTheme="majorHAnsi" w:cstheme="majorBidi"/>
      <w:b/>
      <w:bCs/>
      <w:color w:val="4F81BD" w:themeColor="accent1"/>
      <w:sz w:val="26"/>
      <w:szCs w:val="26"/>
    </w:rPr>
  </w:style>
  <w:style w:type="character" w:styleId="ad">
    <w:name w:val="FollowedHyperlink"/>
    <w:basedOn w:val="a0"/>
    <w:uiPriority w:val="99"/>
    <w:semiHidden/>
    <w:unhideWhenUsed/>
    <w:rsid w:val="006D0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http://www.&#1072;&#1075;&#1072;&#1085;-&#1072;&#1076;&#1084;.&#1088;&#1092;"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hyperlink" Target="http://docs.cntd.ru/document/902345103" TargetMode="External"/><Relationship Id="rId10" Type="http://schemas.openxmlformats.org/officeDocument/2006/relationships/hyperlink" Target="http://docs.cntd.ru/document/429093458" TargetMode="External"/><Relationship Id="rId19" Type="http://schemas.openxmlformats.org/officeDocument/2006/relationships/hyperlink" Target="http://docs.cntd.ru/document/429093458"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499014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7835</Words>
  <Characters>44662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2020-01-13T04:59:00Z</cp:lastPrinted>
  <dcterms:created xsi:type="dcterms:W3CDTF">2020-01-10T08:00:00Z</dcterms:created>
  <dcterms:modified xsi:type="dcterms:W3CDTF">2020-01-13T05:01:00Z</dcterms:modified>
</cp:coreProperties>
</file>